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1AB" w:rsidRPr="00F15D66" w:rsidRDefault="00A971AB">
      <w:pPr>
        <w:pStyle w:val="c1"/>
        <w:rPr>
          <w:rFonts w:ascii="Arial" w:hAnsi="Arial" w:cs="Arial"/>
          <w:b/>
          <w:bCs/>
          <w:sz w:val="28"/>
          <w:szCs w:val="28"/>
        </w:rPr>
      </w:pPr>
      <w:r w:rsidRPr="00F15D66">
        <w:rPr>
          <w:rFonts w:ascii="Arial" w:hAnsi="Arial" w:cs="Arial"/>
          <w:b/>
          <w:bCs/>
          <w:sz w:val="28"/>
          <w:szCs w:val="28"/>
        </w:rPr>
        <w:t>Cincinnati State Technical and Community College</w:t>
      </w:r>
    </w:p>
    <w:p w:rsidR="00A971AB" w:rsidRDefault="00A971AB" w:rsidP="004959E8">
      <w:pPr>
        <w:pStyle w:val="c1"/>
        <w:rPr>
          <w:rFonts w:ascii="Arial" w:hAnsi="Arial" w:cs="Arial"/>
          <w:b/>
          <w:bCs/>
          <w:sz w:val="28"/>
          <w:szCs w:val="28"/>
        </w:rPr>
      </w:pPr>
      <w:r w:rsidRPr="00F15D66">
        <w:rPr>
          <w:rFonts w:ascii="Arial" w:hAnsi="Arial" w:cs="Arial"/>
          <w:b/>
          <w:bCs/>
          <w:sz w:val="28"/>
          <w:szCs w:val="28"/>
        </w:rPr>
        <w:t>High School</w:t>
      </w:r>
      <w:r>
        <w:rPr>
          <w:rFonts w:ascii="Arial" w:hAnsi="Arial" w:cs="Arial"/>
          <w:b/>
          <w:bCs/>
          <w:sz w:val="28"/>
          <w:szCs w:val="28"/>
        </w:rPr>
        <w:t xml:space="preserve"> </w:t>
      </w:r>
      <w:r w:rsidRPr="00F15D66">
        <w:rPr>
          <w:rFonts w:ascii="Arial" w:hAnsi="Arial" w:cs="Arial"/>
          <w:b/>
          <w:bCs/>
          <w:sz w:val="28"/>
          <w:szCs w:val="28"/>
        </w:rPr>
        <w:t xml:space="preserve">Dual Enrollment Agreement </w:t>
      </w:r>
    </w:p>
    <w:p w:rsidR="00A971AB" w:rsidRDefault="00A971AB" w:rsidP="004959E8">
      <w:pPr>
        <w:pStyle w:val="c1"/>
        <w:rPr>
          <w:rFonts w:ascii="Arial" w:hAnsi="Arial" w:cs="Arial"/>
          <w:b/>
          <w:bCs/>
          <w:sz w:val="28"/>
          <w:szCs w:val="28"/>
        </w:rPr>
      </w:pPr>
      <w:r>
        <w:rPr>
          <w:rFonts w:ascii="Arial" w:hAnsi="Arial" w:cs="Arial"/>
          <w:b/>
          <w:bCs/>
          <w:sz w:val="28"/>
          <w:szCs w:val="28"/>
        </w:rPr>
        <w:t>For</w:t>
      </w:r>
    </w:p>
    <w:p w:rsidR="00A971AB" w:rsidRDefault="00A971AB" w:rsidP="004959E8">
      <w:pPr>
        <w:pStyle w:val="c1"/>
        <w:rPr>
          <w:rFonts w:ascii="Arial" w:hAnsi="Arial" w:cs="Arial"/>
          <w:b/>
          <w:bCs/>
          <w:sz w:val="28"/>
          <w:szCs w:val="28"/>
        </w:rPr>
      </w:pPr>
      <w:r>
        <w:rPr>
          <w:rFonts w:ascii="Arial" w:hAnsi="Arial" w:cs="Arial"/>
          <w:b/>
          <w:bCs/>
          <w:sz w:val="28"/>
          <w:szCs w:val="28"/>
        </w:rPr>
        <w:t>Courses Taught at Milford Exempted Village School District</w:t>
      </w:r>
    </w:p>
    <w:p w:rsidR="00A971AB" w:rsidRPr="00F15D66" w:rsidRDefault="00A971AB" w:rsidP="004959E8">
      <w:pPr>
        <w:pStyle w:val="c1"/>
        <w:rPr>
          <w:rFonts w:ascii="Arial" w:hAnsi="Arial" w:cs="Arial"/>
          <w:b/>
          <w:bCs/>
          <w:sz w:val="28"/>
          <w:szCs w:val="28"/>
        </w:rPr>
      </w:pPr>
    </w:p>
    <w:p w:rsidR="00A971AB" w:rsidRPr="00357214" w:rsidRDefault="00A971AB" w:rsidP="00391470">
      <w:pPr>
        <w:jc w:val="center"/>
        <w:rPr>
          <w:rFonts w:ascii="Arial" w:hAnsi="Arial" w:cs="Arial"/>
          <w:i/>
          <w:iCs/>
        </w:rPr>
      </w:pPr>
      <w:r>
        <w:rPr>
          <w:rFonts w:ascii="Arial" w:hAnsi="Arial" w:cs="Arial"/>
          <w:i/>
          <w:iCs/>
        </w:rPr>
        <w:t>Academic Year 2010-2011</w:t>
      </w:r>
    </w:p>
    <w:p w:rsidR="00A971AB" w:rsidRPr="009D6F4F" w:rsidRDefault="00A971AB" w:rsidP="009D6F4F">
      <w:pPr>
        <w:ind w:left="720"/>
        <w:rPr>
          <w:rFonts w:ascii="Arial" w:hAnsi="Arial" w:cs="Arial"/>
        </w:rPr>
      </w:pPr>
      <w:r w:rsidRPr="00631055">
        <w:t>Dual Enrollment involves the student being enrolled</w:t>
      </w:r>
      <w:r>
        <w:t xml:space="preserve"> in</w:t>
      </w:r>
      <w:r w:rsidRPr="00631055">
        <w:t xml:space="preserve"> high school while </w:t>
      </w:r>
      <w:r>
        <w:t xml:space="preserve">concurrently being enrolled </w:t>
      </w:r>
      <w:r w:rsidRPr="00631055">
        <w:t xml:space="preserve">at Cincinnati State and receiving </w:t>
      </w:r>
      <w:r>
        <w:t xml:space="preserve">both high school credit (Carnegie units) and </w:t>
      </w:r>
      <w:r w:rsidRPr="00631055">
        <w:t>college credit from Cincinnati State</w:t>
      </w:r>
      <w:r>
        <w:t xml:space="preserve"> Technical and Community College</w:t>
      </w:r>
      <w:r w:rsidRPr="00631055">
        <w:t xml:space="preserve">. </w:t>
      </w:r>
    </w:p>
    <w:p w:rsidR="00A971AB" w:rsidRPr="00631055" w:rsidRDefault="00A971AB" w:rsidP="00CC6DA2">
      <w:pPr>
        <w:tabs>
          <w:tab w:val="left" w:pos="419"/>
        </w:tabs>
        <w:rPr>
          <w:rFonts w:ascii="Arial" w:hAnsi="Arial" w:cs="Arial"/>
          <w:sz w:val="22"/>
          <w:szCs w:val="22"/>
        </w:rPr>
      </w:pPr>
    </w:p>
    <w:p w:rsidR="00A971AB" w:rsidRPr="00CC6DA2" w:rsidRDefault="00A971AB" w:rsidP="00CC6DA2">
      <w:pPr>
        <w:tabs>
          <w:tab w:val="left" w:pos="419"/>
        </w:tabs>
        <w:rPr>
          <w:rFonts w:ascii="Arial" w:hAnsi="Arial" w:cs="Arial"/>
          <w:sz w:val="22"/>
          <w:szCs w:val="22"/>
        </w:rPr>
      </w:pPr>
      <w:r w:rsidRPr="00F02C80">
        <w:rPr>
          <w:b/>
          <w:bCs/>
          <w:sz w:val="22"/>
          <w:szCs w:val="22"/>
          <w:u w:val="single"/>
        </w:rPr>
        <w:t>I.</w:t>
      </w:r>
      <w:r>
        <w:rPr>
          <w:rFonts w:ascii="Arial" w:hAnsi="Arial" w:cs="Arial"/>
          <w:b/>
          <w:bCs/>
          <w:sz w:val="22"/>
          <w:szCs w:val="22"/>
          <w:u w:val="single"/>
        </w:rPr>
        <w:t xml:space="preserve"> </w:t>
      </w:r>
      <w:r w:rsidRPr="00CC6DA2">
        <w:rPr>
          <w:rFonts w:ascii="Arial" w:hAnsi="Arial" w:cs="Arial"/>
          <w:b/>
          <w:bCs/>
          <w:sz w:val="22"/>
          <w:szCs w:val="22"/>
          <w:u w:val="single"/>
        </w:rPr>
        <w:t>Cincinnati State and the School District will collaboratively:</w:t>
      </w:r>
    </w:p>
    <w:p w:rsidR="00A971AB" w:rsidRPr="00631055" w:rsidRDefault="00A971AB" w:rsidP="003C1B9D">
      <w:pPr>
        <w:tabs>
          <w:tab w:val="left" w:pos="419"/>
        </w:tabs>
        <w:rPr>
          <w:rFonts w:ascii="Arial" w:hAnsi="Arial" w:cs="Arial"/>
          <w:sz w:val="22"/>
          <w:szCs w:val="22"/>
        </w:rPr>
      </w:pPr>
    </w:p>
    <w:p w:rsidR="00A971AB" w:rsidRPr="00C2688A" w:rsidRDefault="00A971AB" w:rsidP="00C2688A">
      <w:pPr>
        <w:pStyle w:val="p2"/>
        <w:numPr>
          <w:ilvl w:val="0"/>
          <w:numId w:val="15"/>
        </w:numPr>
        <w:tabs>
          <w:tab w:val="clear" w:pos="204"/>
          <w:tab w:val="left" w:pos="0"/>
          <w:tab w:val="left" w:pos="810"/>
          <w:tab w:val="left" w:pos="900"/>
        </w:tabs>
        <w:spacing w:line="230" w:lineRule="exact"/>
        <w:rPr>
          <w:rFonts w:ascii="Arial" w:hAnsi="Arial" w:cs="Arial"/>
          <w:sz w:val="22"/>
          <w:szCs w:val="22"/>
        </w:rPr>
      </w:pPr>
      <w:r>
        <w:rPr>
          <w:rFonts w:ascii="Arial" w:hAnsi="Arial" w:cs="Arial"/>
          <w:sz w:val="22"/>
          <w:szCs w:val="22"/>
        </w:rPr>
        <w:t xml:space="preserve">Develop and approve </w:t>
      </w:r>
      <w:r w:rsidRPr="00631055">
        <w:rPr>
          <w:rFonts w:ascii="Arial" w:hAnsi="Arial" w:cs="Arial"/>
          <w:sz w:val="22"/>
          <w:szCs w:val="22"/>
        </w:rPr>
        <w:t>a dual enrollment plan for each c</w:t>
      </w:r>
      <w:r>
        <w:rPr>
          <w:rFonts w:ascii="Arial" w:hAnsi="Arial" w:cs="Arial"/>
          <w:sz w:val="22"/>
          <w:szCs w:val="22"/>
        </w:rPr>
        <w:t xml:space="preserve">ourse before the course is available to students. </w:t>
      </w:r>
      <w:r w:rsidRPr="00C2688A">
        <w:rPr>
          <w:rFonts w:ascii="Arial" w:hAnsi="Arial" w:cs="Arial"/>
          <w:sz w:val="22"/>
          <w:szCs w:val="22"/>
        </w:rPr>
        <w:t xml:space="preserve">Documentation will include: </w:t>
      </w:r>
    </w:p>
    <w:p w:rsidR="00A971AB" w:rsidRDefault="00A971AB" w:rsidP="00C2688A">
      <w:pPr>
        <w:pStyle w:val="p2"/>
        <w:numPr>
          <w:ilvl w:val="1"/>
          <w:numId w:val="15"/>
        </w:numPr>
        <w:tabs>
          <w:tab w:val="clear" w:pos="204"/>
          <w:tab w:val="left" w:pos="0"/>
          <w:tab w:val="left" w:pos="810"/>
          <w:tab w:val="left" w:pos="900"/>
        </w:tabs>
        <w:spacing w:line="230" w:lineRule="exact"/>
        <w:rPr>
          <w:rFonts w:ascii="Arial" w:hAnsi="Arial" w:cs="Arial"/>
          <w:sz w:val="22"/>
          <w:szCs w:val="22"/>
        </w:rPr>
      </w:pPr>
      <w:r w:rsidRPr="00C2688A">
        <w:rPr>
          <w:rFonts w:ascii="Arial" w:hAnsi="Arial" w:cs="Arial"/>
          <w:sz w:val="22"/>
          <w:szCs w:val="22"/>
        </w:rPr>
        <w:t>course of study outline with course syllabus</w:t>
      </w:r>
    </w:p>
    <w:p w:rsidR="00A971AB" w:rsidRPr="00C2688A" w:rsidRDefault="00A971AB" w:rsidP="000353A9">
      <w:pPr>
        <w:pStyle w:val="p2"/>
        <w:numPr>
          <w:ilvl w:val="2"/>
          <w:numId w:val="15"/>
        </w:numPr>
        <w:tabs>
          <w:tab w:val="clear" w:pos="204"/>
          <w:tab w:val="left" w:pos="0"/>
          <w:tab w:val="left" w:pos="810"/>
          <w:tab w:val="left" w:pos="900"/>
        </w:tabs>
        <w:spacing w:line="230" w:lineRule="exact"/>
        <w:rPr>
          <w:rFonts w:ascii="Arial" w:hAnsi="Arial" w:cs="Arial"/>
          <w:sz w:val="22"/>
          <w:szCs w:val="22"/>
        </w:rPr>
      </w:pPr>
      <w:r>
        <w:rPr>
          <w:rFonts w:ascii="Arial" w:hAnsi="Arial" w:cs="Arial"/>
          <w:sz w:val="22"/>
          <w:szCs w:val="22"/>
        </w:rPr>
        <w:t>provide with copy of teacher text, current syllabus, and other teacher resources</w:t>
      </w:r>
    </w:p>
    <w:p w:rsidR="00A971AB" w:rsidRPr="00C2688A" w:rsidRDefault="00A971AB" w:rsidP="00C2688A">
      <w:pPr>
        <w:pStyle w:val="p2"/>
        <w:numPr>
          <w:ilvl w:val="1"/>
          <w:numId w:val="15"/>
        </w:numPr>
        <w:tabs>
          <w:tab w:val="clear" w:pos="204"/>
          <w:tab w:val="left" w:pos="0"/>
          <w:tab w:val="left" w:pos="810"/>
          <w:tab w:val="left" w:pos="900"/>
        </w:tabs>
        <w:spacing w:line="230" w:lineRule="exact"/>
        <w:rPr>
          <w:rFonts w:ascii="Arial" w:hAnsi="Arial" w:cs="Arial"/>
          <w:sz w:val="22"/>
          <w:szCs w:val="22"/>
        </w:rPr>
      </w:pPr>
      <w:r w:rsidRPr="00C2688A">
        <w:rPr>
          <w:rFonts w:ascii="Arial" w:hAnsi="Arial" w:cs="Arial"/>
          <w:sz w:val="22"/>
          <w:szCs w:val="22"/>
        </w:rPr>
        <w:t>the number of lecture, lab and total credit hours</w:t>
      </w:r>
    </w:p>
    <w:p w:rsidR="00A971AB" w:rsidRPr="00C2688A" w:rsidRDefault="00A971AB" w:rsidP="00C2688A">
      <w:pPr>
        <w:pStyle w:val="p2"/>
        <w:numPr>
          <w:ilvl w:val="1"/>
          <w:numId w:val="15"/>
        </w:numPr>
        <w:tabs>
          <w:tab w:val="clear" w:pos="204"/>
          <w:tab w:val="left" w:pos="0"/>
          <w:tab w:val="left" w:pos="810"/>
          <w:tab w:val="left" w:pos="900"/>
        </w:tabs>
        <w:spacing w:line="230" w:lineRule="exact"/>
        <w:rPr>
          <w:rFonts w:ascii="Arial" w:hAnsi="Arial" w:cs="Arial"/>
          <w:sz w:val="22"/>
          <w:szCs w:val="22"/>
        </w:rPr>
      </w:pPr>
      <w:r w:rsidRPr="00C2688A">
        <w:rPr>
          <w:rFonts w:ascii="Arial" w:hAnsi="Arial" w:cs="Arial"/>
          <w:sz w:val="22"/>
          <w:szCs w:val="22"/>
        </w:rPr>
        <w:t>course pre-requisites</w:t>
      </w:r>
    </w:p>
    <w:p w:rsidR="00A971AB" w:rsidRPr="00C2688A" w:rsidRDefault="00A971AB" w:rsidP="00C2688A">
      <w:pPr>
        <w:pStyle w:val="p2"/>
        <w:numPr>
          <w:ilvl w:val="1"/>
          <w:numId w:val="15"/>
        </w:numPr>
        <w:tabs>
          <w:tab w:val="clear" w:pos="204"/>
          <w:tab w:val="left" w:pos="0"/>
          <w:tab w:val="left" w:pos="810"/>
          <w:tab w:val="left" w:pos="900"/>
        </w:tabs>
        <w:spacing w:line="230" w:lineRule="exact"/>
        <w:rPr>
          <w:rFonts w:ascii="Arial" w:hAnsi="Arial" w:cs="Arial"/>
          <w:sz w:val="22"/>
          <w:szCs w:val="22"/>
        </w:rPr>
      </w:pPr>
      <w:r w:rsidRPr="00C2688A">
        <w:rPr>
          <w:rFonts w:ascii="Arial" w:hAnsi="Arial" w:cs="Arial"/>
          <w:sz w:val="22"/>
          <w:szCs w:val="22"/>
        </w:rPr>
        <w:t xml:space="preserve">arrangements for equipment and facilities </w:t>
      </w:r>
    </w:p>
    <w:p w:rsidR="00A971AB" w:rsidRPr="00C2688A" w:rsidRDefault="00A971AB" w:rsidP="00C2688A">
      <w:pPr>
        <w:pStyle w:val="p2"/>
        <w:numPr>
          <w:ilvl w:val="1"/>
          <w:numId w:val="15"/>
        </w:numPr>
        <w:tabs>
          <w:tab w:val="clear" w:pos="204"/>
          <w:tab w:val="left" w:pos="0"/>
          <w:tab w:val="left" w:pos="810"/>
          <w:tab w:val="left" w:pos="900"/>
        </w:tabs>
        <w:spacing w:line="230" w:lineRule="exact"/>
        <w:rPr>
          <w:rFonts w:ascii="Arial" w:hAnsi="Arial" w:cs="Arial"/>
          <w:sz w:val="22"/>
          <w:szCs w:val="22"/>
        </w:rPr>
      </w:pPr>
      <w:r>
        <w:rPr>
          <w:rFonts w:ascii="Arial" w:hAnsi="Arial" w:cs="Arial"/>
          <w:sz w:val="22"/>
          <w:szCs w:val="22"/>
        </w:rPr>
        <w:t xml:space="preserve">clarification of </w:t>
      </w:r>
      <w:r w:rsidRPr="00C2688A">
        <w:rPr>
          <w:rFonts w:ascii="Arial" w:hAnsi="Arial" w:cs="Arial"/>
          <w:sz w:val="22"/>
          <w:szCs w:val="22"/>
        </w:rPr>
        <w:t>assessment of learning and grading system</w:t>
      </w:r>
    </w:p>
    <w:p w:rsidR="00A971AB" w:rsidRPr="00C2688A" w:rsidRDefault="00A971AB" w:rsidP="00C2688A">
      <w:pPr>
        <w:pStyle w:val="p2"/>
        <w:tabs>
          <w:tab w:val="clear" w:pos="204"/>
          <w:tab w:val="left" w:pos="0"/>
          <w:tab w:val="left" w:pos="810"/>
          <w:tab w:val="left" w:pos="900"/>
        </w:tabs>
        <w:ind w:left="720"/>
        <w:rPr>
          <w:rFonts w:ascii="Arial" w:hAnsi="Arial" w:cs="Arial"/>
          <w:sz w:val="22"/>
          <w:szCs w:val="22"/>
        </w:rPr>
      </w:pPr>
    </w:p>
    <w:p w:rsidR="00A971AB" w:rsidRPr="00631055" w:rsidRDefault="00A971AB" w:rsidP="00631055">
      <w:pPr>
        <w:pStyle w:val="ListParagraph"/>
        <w:numPr>
          <w:ilvl w:val="0"/>
          <w:numId w:val="15"/>
        </w:numPr>
        <w:tabs>
          <w:tab w:val="left" w:pos="419"/>
        </w:tabs>
        <w:rPr>
          <w:rFonts w:ascii="Arial" w:hAnsi="Arial" w:cs="Arial"/>
          <w:sz w:val="22"/>
          <w:szCs w:val="22"/>
        </w:rPr>
      </w:pPr>
      <w:r w:rsidRPr="00631055">
        <w:rPr>
          <w:rFonts w:ascii="Arial" w:hAnsi="Arial" w:cs="Arial"/>
          <w:sz w:val="22"/>
          <w:szCs w:val="22"/>
        </w:rPr>
        <w:t xml:space="preserve">Determine </w:t>
      </w:r>
      <w:r>
        <w:rPr>
          <w:rFonts w:ascii="Arial" w:hAnsi="Arial" w:cs="Arial"/>
          <w:sz w:val="22"/>
          <w:szCs w:val="22"/>
        </w:rPr>
        <w:t>process to verify students are “</w:t>
      </w:r>
      <w:r w:rsidRPr="000A0067">
        <w:rPr>
          <w:rFonts w:ascii="Arial" w:hAnsi="Arial" w:cs="Arial"/>
          <w:b/>
          <w:bCs/>
          <w:i/>
          <w:iCs/>
          <w:sz w:val="22"/>
          <w:szCs w:val="22"/>
        </w:rPr>
        <w:t>college ready</w:t>
      </w:r>
      <w:r>
        <w:rPr>
          <w:rFonts w:ascii="Arial" w:hAnsi="Arial" w:cs="Arial"/>
          <w:sz w:val="22"/>
          <w:szCs w:val="22"/>
        </w:rPr>
        <w:t>*”</w:t>
      </w:r>
      <w:r w:rsidRPr="00631055">
        <w:rPr>
          <w:rFonts w:ascii="Arial" w:hAnsi="Arial" w:cs="Arial"/>
          <w:sz w:val="22"/>
          <w:szCs w:val="22"/>
        </w:rPr>
        <w:t xml:space="preserve"> for each course in collaboration with the content experts</w:t>
      </w:r>
      <w:r>
        <w:rPr>
          <w:rFonts w:ascii="Arial" w:hAnsi="Arial" w:cs="Arial"/>
          <w:sz w:val="22"/>
          <w:szCs w:val="22"/>
        </w:rPr>
        <w:t>/counselors</w:t>
      </w:r>
      <w:r w:rsidRPr="00631055">
        <w:rPr>
          <w:rFonts w:ascii="Arial" w:hAnsi="Arial" w:cs="Arial"/>
          <w:sz w:val="22"/>
          <w:szCs w:val="22"/>
        </w:rPr>
        <w:t xml:space="preserve"> at the high school and </w:t>
      </w:r>
      <w:r>
        <w:rPr>
          <w:rFonts w:ascii="Arial" w:hAnsi="Arial" w:cs="Arial"/>
          <w:sz w:val="22"/>
          <w:szCs w:val="22"/>
        </w:rPr>
        <w:t xml:space="preserve">at </w:t>
      </w:r>
      <w:r w:rsidRPr="00631055">
        <w:rPr>
          <w:rFonts w:ascii="Arial" w:hAnsi="Arial" w:cs="Arial"/>
          <w:sz w:val="22"/>
          <w:szCs w:val="22"/>
        </w:rPr>
        <w:t>Cincinnati State</w:t>
      </w:r>
      <w:r>
        <w:rPr>
          <w:rFonts w:ascii="Arial" w:hAnsi="Arial" w:cs="Arial"/>
          <w:sz w:val="22"/>
          <w:szCs w:val="22"/>
        </w:rPr>
        <w:t>.</w:t>
      </w:r>
    </w:p>
    <w:p w:rsidR="00A971AB" w:rsidRPr="00631055" w:rsidRDefault="00A971AB" w:rsidP="001F5487">
      <w:pPr>
        <w:pStyle w:val="ListParagraph"/>
        <w:tabs>
          <w:tab w:val="left" w:pos="419"/>
        </w:tabs>
        <w:ind w:left="810"/>
        <w:rPr>
          <w:rFonts w:ascii="Arial" w:hAnsi="Arial" w:cs="Arial"/>
          <w:sz w:val="22"/>
          <w:szCs w:val="22"/>
        </w:rPr>
      </w:pPr>
    </w:p>
    <w:p w:rsidR="00A971AB" w:rsidRPr="00631055" w:rsidRDefault="00A971AB" w:rsidP="00631055">
      <w:pPr>
        <w:pStyle w:val="ListParagraph"/>
        <w:numPr>
          <w:ilvl w:val="0"/>
          <w:numId w:val="15"/>
        </w:numPr>
        <w:tabs>
          <w:tab w:val="left" w:pos="419"/>
        </w:tabs>
        <w:rPr>
          <w:rFonts w:ascii="Arial" w:hAnsi="Arial" w:cs="Arial"/>
          <w:sz w:val="22"/>
          <w:szCs w:val="22"/>
        </w:rPr>
      </w:pPr>
      <w:r>
        <w:rPr>
          <w:rFonts w:ascii="Arial" w:hAnsi="Arial" w:cs="Arial"/>
          <w:sz w:val="22"/>
          <w:szCs w:val="22"/>
        </w:rPr>
        <w:t>Coordinate processes</w:t>
      </w:r>
      <w:r w:rsidRPr="00631055">
        <w:rPr>
          <w:rFonts w:ascii="Arial" w:hAnsi="Arial" w:cs="Arial"/>
          <w:sz w:val="22"/>
          <w:szCs w:val="22"/>
        </w:rPr>
        <w:t xml:space="preserve"> to minimize duplication of testing, application</w:t>
      </w:r>
      <w:r>
        <w:rPr>
          <w:rFonts w:ascii="Arial" w:hAnsi="Arial" w:cs="Arial"/>
          <w:sz w:val="22"/>
          <w:szCs w:val="22"/>
        </w:rPr>
        <w:t>,</w:t>
      </w:r>
      <w:r w:rsidRPr="00631055">
        <w:rPr>
          <w:rFonts w:ascii="Arial" w:hAnsi="Arial" w:cs="Arial"/>
          <w:sz w:val="22"/>
          <w:szCs w:val="22"/>
        </w:rPr>
        <w:t xml:space="preserve"> and course registration forms</w:t>
      </w:r>
      <w:r>
        <w:rPr>
          <w:rFonts w:ascii="Arial" w:hAnsi="Arial" w:cs="Arial"/>
          <w:sz w:val="22"/>
          <w:szCs w:val="22"/>
        </w:rPr>
        <w:t>.</w:t>
      </w:r>
      <w:r w:rsidRPr="00631055">
        <w:rPr>
          <w:rFonts w:ascii="Arial" w:hAnsi="Arial" w:cs="Arial"/>
          <w:sz w:val="22"/>
          <w:szCs w:val="22"/>
        </w:rPr>
        <w:t xml:space="preserve"> </w:t>
      </w:r>
    </w:p>
    <w:p w:rsidR="00A971AB" w:rsidRPr="00631055" w:rsidRDefault="00A971AB" w:rsidP="001F5487">
      <w:pPr>
        <w:pStyle w:val="ListParagraph"/>
        <w:tabs>
          <w:tab w:val="left" w:pos="419"/>
        </w:tabs>
        <w:ind w:left="810"/>
        <w:rPr>
          <w:rFonts w:ascii="Arial" w:hAnsi="Arial" w:cs="Arial"/>
          <w:sz w:val="22"/>
          <w:szCs w:val="22"/>
        </w:rPr>
      </w:pPr>
    </w:p>
    <w:p w:rsidR="00A971AB" w:rsidRPr="00631055" w:rsidRDefault="00A971AB" w:rsidP="00F15D66">
      <w:pPr>
        <w:pStyle w:val="ListParagraph"/>
        <w:numPr>
          <w:ilvl w:val="0"/>
          <w:numId w:val="15"/>
        </w:numPr>
        <w:tabs>
          <w:tab w:val="left" w:pos="419"/>
        </w:tabs>
        <w:rPr>
          <w:rFonts w:ascii="Arial" w:hAnsi="Arial" w:cs="Arial"/>
          <w:sz w:val="22"/>
          <w:szCs w:val="22"/>
        </w:rPr>
      </w:pPr>
      <w:r>
        <w:rPr>
          <w:rFonts w:ascii="Arial" w:hAnsi="Arial" w:cs="Arial"/>
          <w:sz w:val="22"/>
          <w:szCs w:val="22"/>
        </w:rPr>
        <w:t xml:space="preserve">Align </w:t>
      </w:r>
      <w:r w:rsidRPr="00631055">
        <w:rPr>
          <w:rFonts w:ascii="Arial" w:hAnsi="Arial" w:cs="Arial"/>
          <w:sz w:val="22"/>
          <w:szCs w:val="22"/>
        </w:rPr>
        <w:t>proper regi</w:t>
      </w:r>
      <w:r>
        <w:rPr>
          <w:rFonts w:ascii="Arial" w:hAnsi="Arial" w:cs="Arial"/>
          <w:sz w:val="22"/>
          <w:szCs w:val="22"/>
        </w:rPr>
        <w:t>stration processes</w:t>
      </w:r>
      <w:r w:rsidRPr="00631055">
        <w:rPr>
          <w:rFonts w:ascii="Arial" w:hAnsi="Arial" w:cs="Arial"/>
          <w:sz w:val="22"/>
          <w:szCs w:val="22"/>
        </w:rPr>
        <w:t xml:space="preserve"> in a timely fashion</w:t>
      </w:r>
      <w:r>
        <w:rPr>
          <w:rFonts w:ascii="Arial" w:hAnsi="Arial" w:cs="Arial"/>
          <w:sz w:val="22"/>
          <w:szCs w:val="22"/>
        </w:rPr>
        <w:t xml:space="preserve"> to ensure enrollment deadlines </w:t>
      </w:r>
      <w:r w:rsidRPr="00631055">
        <w:rPr>
          <w:rFonts w:ascii="Arial" w:hAnsi="Arial" w:cs="Arial"/>
          <w:sz w:val="22"/>
          <w:szCs w:val="22"/>
        </w:rPr>
        <w:t>to meet</w:t>
      </w:r>
      <w:r>
        <w:rPr>
          <w:rFonts w:ascii="Arial" w:hAnsi="Arial" w:cs="Arial"/>
          <w:sz w:val="22"/>
          <w:szCs w:val="22"/>
        </w:rPr>
        <w:t xml:space="preserve"> </w:t>
      </w:r>
      <w:r w:rsidRPr="00631055">
        <w:rPr>
          <w:rFonts w:ascii="Arial" w:hAnsi="Arial" w:cs="Arial"/>
          <w:sz w:val="22"/>
          <w:szCs w:val="22"/>
        </w:rPr>
        <w:t>Board of Regents</w:t>
      </w:r>
      <w:r>
        <w:rPr>
          <w:rFonts w:ascii="Arial" w:hAnsi="Arial" w:cs="Arial"/>
          <w:sz w:val="22"/>
          <w:szCs w:val="22"/>
        </w:rPr>
        <w:t>’</w:t>
      </w:r>
      <w:r w:rsidRPr="00631055">
        <w:rPr>
          <w:rFonts w:ascii="Arial" w:hAnsi="Arial" w:cs="Arial"/>
          <w:sz w:val="22"/>
          <w:szCs w:val="22"/>
        </w:rPr>
        <w:t xml:space="preserve"> census </w:t>
      </w:r>
      <w:r>
        <w:rPr>
          <w:rFonts w:ascii="Arial" w:hAnsi="Arial" w:cs="Arial"/>
          <w:sz w:val="22"/>
          <w:szCs w:val="22"/>
        </w:rPr>
        <w:t>dates.</w:t>
      </w:r>
      <w:r w:rsidRPr="00631055">
        <w:rPr>
          <w:rFonts w:ascii="Arial" w:hAnsi="Arial" w:cs="Arial"/>
          <w:sz w:val="22"/>
          <w:szCs w:val="22"/>
        </w:rPr>
        <w:t xml:space="preserve">  </w:t>
      </w:r>
    </w:p>
    <w:p w:rsidR="00A971AB" w:rsidRPr="00F02C80" w:rsidRDefault="00A971AB" w:rsidP="000353A9">
      <w:pPr>
        <w:pStyle w:val="ListParagraph"/>
        <w:ind w:left="0"/>
        <w:rPr>
          <w:rFonts w:ascii="Arial" w:hAnsi="Arial" w:cs="Arial"/>
          <w:sz w:val="22"/>
          <w:szCs w:val="22"/>
        </w:rPr>
      </w:pPr>
    </w:p>
    <w:p w:rsidR="00A971AB" w:rsidRPr="009D6F4F" w:rsidRDefault="00A971AB" w:rsidP="00F02C80">
      <w:pPr>
        <w:pStyle w:val="ListParagraph"/>
        <w:numPr>
          <w:ilvl w:val="0"/>
          <w:numId w:val="15"/>
        </w:numPr>
        <w:tabs>
          <w:tab w:val="left" w:pos="419"/>
        </w:tabs>
        <w:spacing w:line="230" w:lineRule="exact"/>
        <w:rPr>
          <w:rFonts w:ascii="Arial" w:hAnsi="Arial" w:cs="Arial"/>
          <w:sz w:val="22"/>
          <w:szCs w:val="22"/>
        </w:rPr>
      </w:pPr>
      <w:r w:rsidRPr="009D6F4F">
        <w:rPr>
          <w:rFonts w:ascii="Arial" w:hAnsi="Arial" w:cs="Arial"/>
          <w:sz w:val="22"/>
          <w:szCs w:val="22"/>
        </w:rPr>
        <w:t xml:space="preserve">Plan </w:t>
      </w:r>
      <w:r>
        <w:rPr>
          <w:rFonts w:ascii="Arial" w:hAnsi="Arial" w:cs="Arial"/>
          <w:sz w:val="22"/>
          <w:szCs w:val="22"/>
        </w:rPr>
        <w:t>meetings to discuss instruction and collaboration at least 2 times a year</w:t>
      </w:r>
      <w:r w:rsidRPr="009D6F4F">
        <w:rPr>
          <w:rFonts w:ascii="Arial" w:hAnsi="Arial" w:cs="Arial"/>
          <w:sz w:val="22"/>
          <w:szCs w:val="22"/>
        </w:rPr>
        <w:t xml:space="preserve"> </w:t>
      </w:r>
      <w:r>
        <w:rPr>
          <w:rFonts w:ascii="Arial" w:hAnsi="Arial" w:cs="Arial"/>
          <w:sz w:val="22"/>
          <w:szCs w:val="22"/>
        </w:rPr>
        <w:t>with</w:t>
      </w:r>
      <w:r w:rsidRPr="009D6F4F">
        <w:rPr>
          <w:rFonts w:ascii="Arial" w:hAnsi="Arial" w:cs="Arial"/>
          <w:sz w:val="22"/>
          <w:szCs w:val="22"/>
        </w:rPr>
        <w:t xml:space="preserve"> Cincinnati State</w:t>
      </w:r>
    </w:p>
    <w:p w:rsidR="00A971AB" w:rsidRPr="009D6F4F" w:rsidRDefault="00A971AB" w:rsidP="00F02C80">
      <w:pPr>
        <w:pStyle w:val="ListParagraph"/>
        <w:rPr>
          <w:rFonts w:ascii="Arial" w:hAnsi="Arial" w:cs="Arial"/>
          <w:sz w:val="22"/>
          <w:szCs w:val="22"/>
        </w:rPr>
      </w:pPr>
    </w:p>
    <w:p w:rsidR="00A971AB" w:rsidRPr="009D6F4F" w:rsidRDefault="00A971AB" w:rsidP="00F02C80">
      <w:pPr>
        <w:pStyle w:val="ListParagraph"/>
        <w:numPr>
          <w:ilvl w:val="0"/>
          <w:numId w:val="15"/>
        </w:numPr>
        <w:tabs>
          <w:tab w:val="left" w:pos="419"/>
        </w:tabs>
        <w:spacing w:line="230" w:lineRule="exact"/>
        <w:rPr>
          <w:rFonts w:ascii="Arial" w:hAnsi="Arial" w:cs="Arial"/>
          <w:sz w:val="22"/>
          <w:szCs w:val="22"/>
        </w:rPr>
      </w:pPr>
      <w:r w:rsidRPr="009D6F4F">
        <w:rPr>
          <w:rFonts w:ascii="Arial" w:hAnsi="Arial" w:cs="Arial"/>
          <w:sz w:val="22"/>
          <w:szCs w:val="22"/>
        </w:rPr>
        <w:t>Establish process for payment of College fees (by student, school or a combination)</w:t>
      </w:r>
      <w:r>
        <w:rPr>
          <w:rFonts w:ascii="Arial" w:hAnsi="Arial" w:cs="Arial"/>
          <w:sz w:val="22"/>
          <w:szCs w:val="22"/>
        </w:rPr>
        <w:t>.</w:t>
      </w:r>
    </w:p>
    <w:p w:rsidR="00A971AB" w:rsidRPr="009D6F4F" w:rsidRDefault="00A971AB" w:rsidP="00F02C80">
      <w:pPr>
        <w:pStyle w:val="ListParagraph"/>
        <w:tabs>
          <w:tab w:val="left" w:pos="419"/>
        </w:tabs>
        <w:rPr>
          <w:rFonts w:ascii="Arial" w:hAnsi="Arial" w:cs="Arial"/>
          <w:sz w:val="22"/>
          <w:szCs w:val="22"/>
        </w:rPr>
      </w:pPr>
    </w:p>
    <w:p w:rsidR="00A971AB" w:rsidRPr="00631055" w:rsidRDefault="00A971AB" w:rsidP="003C1B9D">
      <w:pPr>
        <w:tabs>
          <w:tab w:val="left" w:pos="419"/>
        </w:tabs>
        <w:rPr>
          <w:rFonts w:ascii="Arial" w:hAnsi="Arial" w:cs="Arial"/>
          <w:b/>
          <w:bCs/>
          <w:sz w:val="22"/>
          <w:szCs w:val="22"/>
          <w:u w:val="single"/>
        </w:rPr>
      </w:pPr>
      <w:r w:rsidRPr="00631055">
        <w:rPr>
          <w:b/>
          <w:bCs/>
          <w:sz w:val="22"/>
          <w:szCs w:val="22"/>
          <w:u w:val="single"/>
        </w:rPr>
        <w:t>II.</w:t>
      </w:r>
      <w:r>
        <w:rPr>
          <w:rFonts w:ascii="Arial" w:hAnsi="Arial" w:cs="Arial"/>
          <w:b/>
          <w:bCs/>
          <w:sz w:val="22"/>
          <w:szCs w:val="22"/>
          <w:u w:val="single"/>
        </w:rPr>
        <w:t xml:space="preserve"> Cincinnati State will:</w:t>
      </w:r>
    </w:p>
    <w:p w:rsidR="00A971AB" w:rsidRPr="00631055" w:rsidRDefault="00A971AB" w:rsidP="003C1B9D">
      <w:pPr>
        <w:tabs>
          <w:tab w:val="left" w:pos="419"/>
        </w:tabs>
        <w:rPr>
          <w:rFonts w:ascii="Arial" w:hAnsi="Arial" w:cs="Arial"/>
          <w:sz w:val="22"/>
          <w:szCs w:val="22"/>
        </w:rPr>
      </w:pPr>
    </w:p>
    <w:p w:rsidR="00A971AB" w:rsidRPr="003445B8" w:rsidRDefault="00A971AB" w:rsidP="00631055">
      <w:pPr>
        <w:pStyle w:val="ListParagraph"/>
        <w:numPr>
          <w:ilvl w:val="0"/>
          <w:numId w:val="16"/>
        </w:numPr>
        <w:tabs>
          <w:tab w:val="left" w:pos="419"/>
        </w:tabs>
        <w:rPr>
          <w:rFonts w:ascii="Arial" w:hAnsi="Arial" w:cs="Arial"/>
          <w:sz w:val="22"/>
          <w:szCs w:val="22"/>
        </w:rPr>
      </w:pPr>
      <w:r w:rsidRPr="003445B8">
        <w:rPr>
          <w:rFonts w:ascii="Arial" w:hAnsi="Arial" w:cs="Arial"/>
          <w:sz w:val="22"/>
          <w:szCs w:val="22"/>
        </w:rPr>
        <w:t>Train high school staff and teachers on specific requirements for grading (i.e., Blackboard).</w:t>
      </w:r>
    </w:p>
    <w:p w:rsidR="00A971AB" w:rsidRDefault="00A971AB" w:rsidP="00391470">
      <w:pPr>
        <w:pStyle w:val="ListParagraph"/>
        <w:tabs>
          <w:tab w:val="left" w:pos="419"/>
        </w:tabs>
        <w:rPr>
          <w:rFonts w:ascii="Arial" w:hAnsi="Arial" w:cs="Arial"/>
          <w:sz w:val="22"/>
          <w:szCs w:val="22"/>
        </w:rPr>
      </w:pPr>
    </w:p>
    <w:p w:rsidR="00A971AB" w:rsidRPr="00A86F3D" w:rsidRDefault="00A971AB" w:rsidP="00391470">
      <w:pPr>
        <w:pStyle w:val="ListParagraph"/>
        <w:numPr>
          <w:ilvl w:val="0"/>
          <w:numId w:val="16"/>
        </w:numPr>
        <w:tabs>
          <w:tab w:val="left" w:pos="419"/>
        </w:tabs>
        <w:rPr>
          <w:rFonts w:ascii="Arial" w:hAnsi="Arial" w:cs="Arial"/>
          <w:sz w:val="22"/>
          <w:szCs w:val="22"/>
          <w:highlight w:val="yellow"/>
        </w:rPr>
      </w:pPr>
      <w:r w:rsidRPr="00A86F3D">
        <w:rPr>
          <w:rFonts w:ascii="Arial" w:hAnsi="Arial" w:cs="Arial"/>
          <w:sz w:val="22"/>
          <w:szCs w:val="22"/>
          <w:highlight w:val="yellow"/>
        </w:rPr>
        <w:t>Academic representatives will provide course content, syllabus, and materials to Milford High School instructors in order to foster collaboration.</w:t>
      </w:r>
    </w:p>
    <w:p w:rsidR="00A971AB" w:rsidRPr="00631055" w:rsidRDefault="00A971AB" w:rsidP="00D80827">
      <w:pPr>
        <w:tabs>
          <w:tab w:val="left" w:pos="419"/>
        </w:tabs>
        <w:rPr>
          <w:rFonts w:ascii="Arial" w:hAnsi="Arial" w:cs="Arial"/>
          <w:sz w:val="22"/>
          <w:szCs w:val="22"/>
        </w:rPr>
      </w:pPr>
    </w:p>
    <w:p w:rsidR="00A971AB" w:rsidRPr="00631055" w:rsidRDefault="00A971AB" w:rsidP="00631055">
      <w:pPr>
        <w:pStyle w:val="ListParagraph"/>
        <w:numPr>
          <w:ilvl w:val="0"/>
          <w:numId w:val="16"/>
        </w:numPr>
        <w:tabs>
          <w:tab w:val="left" w:pos="419"/>
        </w:tabs>
        <w:rPr>
          <w:rFonts w:ascii="Arial" w:hAnsi="Arial" w:cs="Arial"/>
          <w:sz w:val="22"/>
          <w:szCs w:val="22"/>
        </w:rPr>
      </w:pPr>
      <w:r>
        <w:rPr>
          <w:rFonts w:ascii="Arial" w:hAnsi="Arial" w:cs="Arial"/>
          <w:sz w:val="22"/>
          <w:szCs w:val="22"/>
        </w:rPr>
        <w:t xml:space="preserve">Require that college </w:t>
      </w:r>
      <w:r w:rsidRPr="00631055">
        <w:rPr>
          <w:rFonts w:ascii="Arial" w:hAnsi="Arial" w:cs="Arial"/>
          <w:sz w:val="22"/>
          <w:szCs w:val="22"/>
        </w:rPr>
        <w:t xml:space="preserve">faculty and academic leaders </w:t>
      </w:r>
      <w:r>
        <w:rPr>
          <w:rFonts w:ascii="Arial" w:hAnsi="Arial" w:cs="Arial"/>
          <w:sz w:val="22"/>
          <w:szCs w:val="22"/>
        </w:rPr>
        <w:t xml:space="preserve">to </w:t>
      </w:r>
      <w:r w:rsidRPr="00631055">
        <w:rPr>
          <w:rFonts w:ascii="Arial" w:hAnsi="Arial" w:cs="Arial"/>
          <w:sz w:val="22"/>
          <w:szCs w:val="22"/>
        </w:rPr>
        <w:t>review final course content and updates on a regular basis</w:t>
      </w:r>
      <w:r>
        <w:rPr>
          <w:rFonts w:ascii="Arial" w:hAnsi="Arial" w:cs="Arial"/>
          <w:sz w:val="22"/>
          <w:szCs w:val="22"/>
        </w:rPr>
        <w:t xml:space="preserve"> in conjunction with high school faculty.</w:t>
      </w:r>
    </w:p>
    <w:p w:rsidR="00A971AB" w:rsidRPr="00631055" w:rsidRDefault="00A971AB" w:rsidP="001F5487">
      <w:pPr>
        <w:pStyle w:val="ListParagraph"/>
        <w:rPr>
          <w:rFonts w:ascii="Arial" w:hAnsi="Arial" w:cs="Arial"/>
          <w:sz w:val="22"/>
          <w:szCs w:val="22"/>
        </w:rPr>
      </w:pPr>
    </w:p>
    <w:p w:rsidR="00A971AB" w:rsidRDefault="00A971AB" w:rsidP="00391470">
      <w:pPr>
        <w:pStyle w:val="ListParagraph"/>
        <w:numPr>
          <w:ilvl w:val="0"/>
          <w:numId w:val="16"/>
        </w:numPr>
        <w:tabs>
          <w:tab w:val="left" w:pos="419"/>
        </w:tabs>
        <w:rPr>
          <w:rFonts w:ascii="Arial" w:hAnsi="Arial" w:cs="Arial"/>
          <w:sz w:val="22"/>
          <w:szCs w:val="22"/>
        </w:rPr>
      </w:pPr>
      <w:r>
        <w:rPr>
          <w:rFonts w:ascii="Arial" w:hAnsi="Arial" w:cs="Arial"/>
          <w:sz w:val="22"/>
          <w:szCs w:val="22"/>
        </w:rPr>
        <w:t xml:space="preserve">Communicate </w:t>
      </w:r>
      <w:r w:rsidRPr="00631055">
        <w:rPr>
          <w:rFonts w:ascii="Arial" w:hAnsi="Arial" w:cs="Arial"/>
          <w:sz w:val="22"/>
          <w:szCs w:val="22"/>
        </w:rPr>
        <w:t xml:space="preserve">to high school </w:t>
      </w:r>
      <w:r>
        <w:rPr>
          <w:rFonts w:ascii="Arial" w:hAnsi="Arial" w:cs="Arial"/>
          <w:sz w:val="22"/>
          <w:szCs w:val="22"/>
        </w:rPr>
        <w:t xml:space="preserve">administration </w:t>
      </w:r>
      <w:r w:rsidRPr="00631055">
        <w:rPr>
          <w:rFonts w:ascii="Arial" w:hAnsi="Arial" w:cs="Arial"/>
          <w:sz w:val="22"/>
          <w:szCs w:val="22"/>
        </w:rPr>
        <w:t>criteria</w:t>
      </w:r>
      <w:r>
        <w:rPr>
          <w:rFonts w:ascii="Arial" w:hAnsi="Arial" w:cs="Arial"/>
          <w:sz w:val="22"/>
          <w:szCs w:val="22"/>
        </w:rPr>
        <w:t xml:space="preserve"> for instructor qualifications to teach each course.</w:t>
      </w:r>
    </w:p>
    <w:p w:rsidR="00A971AB" w:rsidRDefault="00A971AB" w:rsidP="00391470">
      <w:pPr>
        <w:pStyle w:val="ListParagraph"/>
        <w:rPr>
          <w:rFonts w:ascii="Arial" w:hAnsi="Arial" w:cs="Arial"/>
          <w:sz w:val="22"/>
          <w:szCs w:val="22"/>
        </w:rPr>
      </w:pPr>
    </w:p>
    <w:p w:rsidR="00A971AB" w:rsidRPr="00A86F3D" w:rsidRDefault="00A971AB" w:rsidP="00391470">
      <w:pPr>
        <w:pStyle w:val="ListParagraph"/>
        <w:numPr>
          <w:ilvl w:val="0"/>
          <w:numId w:val="16"/>
        </w:numPr>
        <w:tabs>
          <w:tab w:val="left" w:pos="419"/>
        </w:tabs>
        <w:rPr>
          <w:rFonts w:ascii="Arial" w:hAnsi="Arial" w:cs="Arial"/>
          <w:sz w:val="22"/>
          <w:szCs w:val="22"/>
        </w:rPr>
      </w:pPr>
      <w:r w:rsidRPr="00A86F3D">
        <w:rPr>
          <w:rFonts w:ascii="Arial" w:hAnsi="Arial" w:cs="Arial"/>
          <w:sz w:val="22"/>
          <w:szCs w:val="22"/>
        </w:rPr>
        <w:t>Review high school faculty qualifications to teach college level classes on a course-by-course basis. Note: In the event the approved faculty member no longer teaches the approved courses, the new faculty member will need to be evaluated and approved by Cincinnati State. If the new faculty member does not meet these requirements, the affected course will be discontinued until the high school finds an approved faculty member.</w:t>
      </w:r>
    </w:p>
    <w:p w:rsidR="00A971AB" w:rsidRPr="00F02C80" w:rsidRDefault="00A971AB" w:rsidP="00391470">
      <w:pPr>
        <w:pStyle w:val="ListParagraph"/>
        <w:tabs>
          <w:tab w:val="left" w:pos="419"/>
        </w:tabs>
        <w:ind w:left="0"/>
        <w:rPr>
          <w:rFonts w:ascii="Arial" w:hAnsi="Arial" w:cs="Arial"/>
          <w:color w:val="FF0000"/>
          <w:sz w:val="22"/>
          <w:szCs w:val="22"/>
        </w:rPr>
      </w:pPr>
    </w:p>
    <w:p w:rsidR="00A971AB" w:rsidRPr="009D6F4F" w:rsidRDefault="00A971AB" w:rsidP="003C615A">
      <w:pPr>
        <w:pStyle w:val="ListParagraph"/>
        <w:numPr>
          <w:ilvl w:val="0"/>
          <w:numId w:val="16"/>
        </w:numPr>
        <w:tabs>
          <w:tab w:val="left" w:pos="419"/>
        </w:tabs>
        <w:rPr>
          <w:rFonts w:ascii="Arial" w:hAnsi="Arial" w:cs="Arial"/>
          <w:sz w:val="22"/>
          <w:szCs w:val="22"/>
        </w:rPr>
      </w:pPr>
      <w:r w:rsidRPr="009D6F4F">
        <w:rPr>
          <w:rFonts w:ascii="Arial" w:hAnsi="Arial" w:cs="Arial"/>
          <w:sz w:val="22"/>
          <w:szCs w:val="22"/>
        </w:rPr>
        <w:t xml:space="preserve">Classify high school instructors as Cincinnati State adjunct instructors with the express understanding and agreement that Cincinnati State has no responsibility for the compensation of these instructors, including benefits of any description.  Cincinnati State has no financial obligation whatsoever to these high school instructors and compensation of these high school instructors will be borne by the high school, not Cincinnati State. </w:t>
      </w:r>
    </w:p>
    <w:p w:rsidR="00A971AB" w:rsidRPr="00C2688A" w:rsidRDefault="00A971AB" w:rsidP="00C2688A">
      <w:pPr>
        <w:tabs>
          <w:tab w:val="left" w:pos="419"/>
        </w:tabs>
        <w:rPr>
          <w:rFonts w:ascii="Arial" w:hAnsi="Arial" w:cs="Arial"/>
          <w:sz w:val="22"/>
          <w:szCs w:val="22"/>
        </w:rPr>
      </w:pPr>
    </w:p>
    <w:p w:rsidR="00A971AB" w:rsidRDefault="00A971AB" w:rsidP="00631055">
      <w:pPr>
        <w:pStyle w:val="ListParagraph"/>
        <w:numPr>
          <w:ilvl w:val="0"/>
          <w:numId w:val="16"/>
        </w:numPr>
        <w:tabs>
          <w:tab w:val="left" w:pos="419"/>
        </w:tabs>
        <w:rPr>
          <w:rFonts w:ascii="Arial" w:hAnsi="Arial" w:cs="Arial"/>
          <w:sz w:val="22"/>
          <w:szCs w:val="22"/>
        </w:rPr>
      </w:pPr>
      <w:r>
        <w:rPr>
          <w:rFonts w:ascii="Arial" w:hAnsi="Arial" w:cs="Arial"/>
          <w:sz w:val="22"/>
          <w:szCs w:val="22"/>
        </w:rPr>
        <w:t>Design, coordinate and deliver professional development for the instructors as needed or required.</w:t>
      </w:r>
    </w:p>
    <w:p w:rsidR="00A971AB" w:rsidRDefault="00A971AB" w:rsidP="00FC4D5A">
      <w:pPr>
        <w:pStyle w:val="ListParagraph"/>
        <w:rPr>
          <w:rFonts w:ascii="Arial" w:hAnsi="Arial" w:cs="Arial"/>
          <w:sz w:val="22"/>
          <w:szCs w:val="22"/>
        </w:rPr>
      </w:pPr>
    </w:p>
    <w:p w:rsidR="00A971AB" w:rsidRPr="00A86F3D" w:rsidRDefault="00A971AB" w:rsidP="00FC4D5A">
      <w:pPr>
        <w:pStyle w:val="ListParagraph"/>
        <w:numPr>
          <w:ilvl w:val="0"/>
          <w:numId w:val="16"/>
        </w:numPr>
        <w:tabs>
          <w:tab w:val="left" w:pos="419"/>
        </w:tabs>
        <w:rPr>
          <w:rFonts w:ascii="Arial" w:hAnsi="Arial" w:cs="Arial"/>
          <w:sz w:val="22"/>
          <w:szCs w:val="22"/>
          <w:highlight w:val="yellow"/>
        </w:rPr>
      </w:pPr>
      <w:r w:rsidRPr="00A86F3D">
        <w:rPr>
          <w:rFonts w:ascii="Arial" w:hAnsi="Arial" w:cs="Arial"/>
          <w:sz w:val="22"/>
          <w:szCs w:val="22"/>
          <w:highlight w:val="yellow"/>
        </w:rPr>
        <w:t>In Academic Year (AY) 2010-11, waive a portion of the fees such that $100 per course charged to</w:t>
      </w:r>
      <w:r w:rsidRPr="00A86F3D">
        <w:rPr>
          <w:rFonts w:ascii="Arial" w:hAnsi="Arial" w:cs="Arial"/>
          <w:color w:val="FF0000"/>
          <w:sz w:val="22"/>
          <w:szCs w:val="22"/>
          <w:highlight w:val="yellow"/>
        </w:rPr>
        <w:t xml:space="preserve"> </w:t>
      </w:r>
      <w:r w:rsidRPr="00A86F3D">
        <w:rPr>
          <w:rFonts w:ascii="Arial" w:hAnsi="Arial" w:cs="Arial"/>
          <w:sz w:val="22"/>
          <w:szCs w:val="22"/>
          <w:highlight w:val="yellow"/>
        </w:rPr>
        <w:t xml:space="preserve">the Milford Exempted Village School District students in the specified courses. </w:t>
      </w:r>
    </w:p>
    <w:p w:rsidR="00A971AB" w:rsidRPr="00631055" w:rsidRDefault="00A971AB" w:rsidP="001F5487">
      <w:pPr>
        <w:pStyle w:val="ListParagraph"/>
        <w:rPr>
          <w:rFonts w:ascii="Arial" w:hAnsi="Arial" w:cs="Arial"/>
          <w:sz w:val="22"/>
          <w:szCs w:val="22"/>
        </w:rPr>
      </w:pPr>
    </w:p>
    <w:p w:rsidR="00A971AB" w:rsidRPr="00631055" w:rsidRDefault="00A971AB" w:rsidP="00631055">
      <w:pPr>
        <w:pStyle w:val="ListParagraph"/>
        <w:numPr>
          <w:ilvl w:val="0"/>
          <w:numId w:val="16"/>
        </w:numPr>
        <w:tabs>
          <w:tab w:val="left" w:pos="419"/>
        </w:tabs>
        <w:rPr>
          <w:rFonts w:ascii="Arial" w:hAnsi="Arial" w:cs="Arial"/>
          <w:sz w:val="22"/>
          <w:szCs w:val="22"/>
        </w:rPr>
      </w:pPr>
      <w:r w:rsidRPr="00631055">
        <w:rPr>
          <w:rFonts w:ascii="Arial" w:hAnsi="Arial" w:cs="Arial"/>
          <w:sz w:val="22"/>
          <w:szCs w:val="22"/>
        </w:rPr>
        <w:t xml:space="preserve">Provide high school </w:t>
      </w:r>
      <w:r>
        <w:rPr>
          <w:rFonts w:ascii="Arial" w:hAnsi="Arial" w:cs="Arial"/>
          <w:sz w:val="22"/>
          <w:szCs w:val="22"/>
        </w:rPr>
        <w:t xml:space="preserve">administration </w:t>
      </w:r>
      <w:r w:rsidRPr="00631055">
        <w:rPr>
          <w:rFonts w:ascii="Arial" w:hAnsi="Arial" w:cs="Arial"/>
          <w:sz w:val="22"/>
          <w:szCs w:val="22"/>
        </w:rPr>
        <w:t xml:space="preserve">with procedures for dual enrollment course </w:t>
      </w:r>
      <w:r>
        <w:rPr>
          <w:rFonts w:ascii="Arial" w:hAnsi="Arial" w:cs="Arial"/>
          <w:sz w:val="22"/>
          <w:szCs w:val="22"/>
        </w:rPr>
        <w:t xml:space="preserve">management in order to provide continuity and training for their own </w:t>
      </w:r>
      <w:r w:rsidRPr="00631055">
        <w:rPr>
          <w:rFonts w:ascii="Arial" w:hAnsi="Arial" w:cs="Arial"/>
          <w:sz w:val="22"/>
          <w:szCs w:val="22"/>
        </w:rPr>
        <w:t xml:space="preserve">faculty and staff on </w:t>
      </w:r>
      <w:r>
        <w:rPr>
          <w:rFonts w:ascii="Arial" w:hAnsi="Arial" w:cs="Arial"/>
          <w:sz w:val="22"/>
          <w:szCs w:val="22"/>
        </w:rPr>
        <w:t xml:space="preserve">these </w:t>
      </w:r>
      <w:r w:rsidRPr="00631055">
        <w:rPr>
          <w:rFonts w:ascii="Arial" w:hAnsi="Arial" w:cs="Arial"/>
          <w:sz w:val="22"/>
          <w:szCs w:val="22"/>
        </w:rPr>
        <w:t>procedure</w:t>
      </w:r>
      <w:r>
        <w:rPr>
          <w:rFonts w:ascii="Arial" w:hAnsi="Arial" w:cs="Arial"/>
          <w:sz w:val="22"/>
          <w:szCs w:val="22"/>
        </w:rPr>
        <w:t>s.</w:t>
      </w:r>
    </w:p>
    <w:p w:rsidR="00A971AB" w:rsidRPr="00631055" w:rsidRDefault="00A971AB" w:rsidP="001F5487">
      <w:pPr>
        <w:pStyle w:val="ListParagraph"/>
        <w:rPr>
          <w:rFonts w:ascii="Arial" w:hAnsi="Arial" w:cs="Arial"/>
          <w:sz w:val="22"/>
          <w:szCs w:val="22"/>
        </w:rPr>
      </w:pPr>
    </w:p>
    <w:p w:rsidR="00A971AB" w:rsidRPr="00631055" w:rsidRDefault="00A971AB" w:rsidP="00631055">
      <w:pPr>
        <w:pStyle w:val="ListParagraph"/>
        <w:numPr>
          <w:ilvl w:val="0"/>
          <w:numId w:val="16"/>
        </w:numPr>
        <w:tabs>
          <w:tab w:val="left" w:pos="419"/>
        </w:tabs>
        <w:rPr>
          <w:rFonts w:ascii="Arial" w:hAnsi="Arial" w:cs="Arial"/>
          <w:sz w:val="22"/>
          <w:szCs w:val="22"/>
        </w:rPr>
      </w:pPr>
      <w:r>
        <w:rPr>
          <w:rFonts w:ascii="Arial" w:hAnsi="Arial" w:cs="Arial"/>
          <w:sz w:val="22"/>
          <w:szCs w:val="22"/>
        </w:rPr>
        <w:t xml:space="preserve">List course credits on </w:t>
      </w:r>
      <w:r w:rsidRPr="00631055">
        <w:rPr>
          <w:rFonts w:ascii="Arial" w:hAnsi="Arial" w:cs="Arial"/>
          <w:sz w:val="22"/>
          <w:szCs w:val="22"/>
        </w:rPr>
        <w:t xml:space="preserve">student’s </w:t>
      </w:r>
      <w:r>
        <w:rPr>
          <w:rFonts w:ascii="Arial" w:hAnsi="Arial" w:cs="Arial"/>
          <w:sz w:val="22"/>
          <w:szCs w:val="22"/>
        </w:rPr>
        <w:t xml:space="preserve">college </w:t>
      </w:r>
      <w:r w:rsidRPr="00631055">
        <w:rPr>
          <w:rFonts w:ascii="Arial" w:hAnsi="Arial" w:cs="Arial"/>
          <w:sz w:val="22"/>
          <w:szCs w:val="22"/>
        </w:rPr>
        <w:t>tra</w:t>
      </w:r>
      <w:r>
        <w:rPr>
          <w:rFonts w:ascii="Arial" w:hAnsi="Arial" w:cs="Arial"/>
          <w:sz w:val="22"/>
          <w:szCs w:val="22"/>
        </w:rPr>
        <w:t>nscripts with the course name, course number, credit hours and final grade(s).</w:t>
      </w:r>
    </w:p>
    <w:p w:rsidR="00A971AB" w:rsidRPr="00631055" w:rsidRDefault="00A971AB" w:rsidP="00292144">
      <w:pPr>
        <w:pStyle w:val="ListParagraph"/>
        <w:rPr>
          <w:rFonts w:ascii="Arial" w:hAnsi="Arial" w:cs="Arial"/>
          <w:sz w:val="22"/>
          <w:szCs w:val="22"/>
        </w:rPr>
      </w:pPr>
    </w:p>
    <w:p w:rsidR="00A971AB" w:rsidRPr="00631055" w:rsidRDefault="00A971AB">
      <w:pPr>
        <w:tabs>
          <w:tab w:val="left" w:pos="419"/>
        </w:tabs>
        <w:rPr>
          <w:rFonts w:ascii="Arial" w:hAnsi="Arial" w:cs="Arial"/>
          <w:sz w:val="22"/>
          <w:szCs w:val="22"/>
        </w:rPr>
      </w:pPr>
    </w:p>
    <w:p w:rsidR="00A971AB" w:rsidRPr="00631055" w:rsidRDefault="00A971AB">
      <w:pPr>
        <w:tabs>
          <w:tab w:val="left" w:pos="419"/>
        </w:tabs>
        <w:rPr>
          <w:rFonts w:ascii="Arial" w:hAnsi="Arial" w:cs="Arial"/>
          <w:b/>
          <w:bCs/>
          <w:sz w:val="22"/>
          <w:szCs w:val="22"/>
        </w:rPr>
      </w:pPr>
      <w:r w:rsidRPr="00631055">
        <w:rPr>
          <w:b/>
          <w:bCs/>
          <w:sz w:val="22"/>
          <w:szCs w:val="22"/>
        </w:rPr>
        <w:t>III.</w:t>
      </w:r>
      <w:r>
        <w:rPr>
          <w:rFonts w:ascii="Arial" w:hAnsi="Arial" w:cs="Arial"/>
          <w:b/>
          <w:bCs/>
          <w:sz w:val="22"/>
          <w:szCs w:val="22"/>
        </w:rPr>
        <w:t xml:space="preserve"> </w:t>
      </w:r>
      <w:r w:rsidRPr="00631055">
        <w:rPr>
          <w:rFonts w:ascii="Arial" w:hAnsi="Arial" w:cs="Arial"/>
          <w:b/>
          <w:bCs/>
          <w:sz w:val="22"/>
          <w:szCs w:val="22"/>
        </w:rPr>
        <w:t xml:space="preserve">The School District/High School </w:t>
      </w:r>
      <w:r>
        <w:rPr>
          <w:rFonts w:ascii="Arial" w:hAnsi="Arial" w:cs="Arial"/>
          <w:b/>
          <w:bCs/>
          <w:sz w:val="22"/>
          <w:szCs w:val="22"/>
        </w:rPr>
        <w:t>will</w:t>
      </w:r>
    </w:p>
    <w:p w:rsidR="00A971AB" w:rsidRPr="00631055" w:rsidRDefault="00A971AB">
      <w:pPr>
        <w:tabs>
          <w:tab w:val="left" w:pos="419"/>
        </w:tabs>
        <w:rPr>
          <w:rFonts w:ascii="Arial" w:hAnsi="Arial" w:cs="Arial"/>
          <w:sz w:val="22"/>
          <w:szCs w:val="22"/>
        </w:rPr>
      </w:pPr>
    </w:p>
    <w:p w:rsidR="00A971AB" w:rsidRDefault="00A971AB" w:rsidP="00631055">
      <w:pPr>
        <w:pStyle w:val="ListParagraph"/>
        <w:numPr>
          <w:ilvl w:val="0"/>
          <w:numId w:val="17"/>
        </w:numPr>
        <w:tabs>
          <w:tab w:val="left" w:pos="419"/>
        </w:tabs>
        <w:rPr>
          <w:rFonts w:ascii="Arial" w:hAnsi="Arial" w:cs="Arial"/>
          <w:sz w:val="22"/>
          <w:szCs w:val="22"/>
        </w:rPr>
      </w:pPr>
      <w:r w:rsidRPr="00631055">
        <w:rPr>
          <w:rFonts w:ascii="Arial" w:hAnsi="Arial" w:cs="Arial"/>
          <w:sz w:val="22"/>
          <w:szCs w:val="22"/>
        </w:rPr>
        <w:t xml:space="preserve">Identify </w:t>
      </w:r>
      <w:r>
        <w:rPr>
          <w:rFonts w:ascii="Arial" w:hAnsi="Arial" w:cs="Arial"/>
          <w:sz w:val="22"/>
          <w:szCs w:val="22"/>
        </w:rPr>
        <w:t xml:space="preserve">qualified and interested </w:t>
      </w:r>
      <w:r w:rsidRPr="00631055">
        <w:rPr>
          <w:rFonts w:ascii="Arial" w:hAnsi="Arial" w:cs="Arial"/>
          <w:sz w:val="22"/>
          <w:szCs w:val="22"/>
        </w:rPr>
        <w:t xml:space="preserve">high school faculty for teaching the course </w:t>
      </w:r>
      <w:r>
        <w:rPr>
          <w:rFonts w:ascii="Arial" w:hAnsi="Arial" w:cs="Arial"/>
          <w:sz w:val="22"/>
          <w:szCs w:val="22"/>
        </w:rPr>
        <w:t>who</w:t>
      </w:r>
      <w:r w:rsidRPr="00631055">
        <w:rPr>
          <w:rFonts w:ascii="Arial" w:hAnsi="Arial" w:cs="Arial"/>
          <w:sz w:val="22"/>
          <w:szCs w:val="22"/>
        </w:rPr>
        <w:t xml:space="preserve"> meet Cincinnati State criteria</w:t>
      </w:r>
      <w:r>
        <w:rPr>
          <w:rFonts w:ascii="Arial" w:hAnsi="Arial" w:cs="Arial"/>
          <w:sz w:val="22"/>
          <w:szCs w:val="22"/>
        </w:rPr>
        <w:t>.</w:t>
      </w:r>
    </w:p>
    <w:p w:rsidR="00A971AB" w:rsidRDefault="00A971AB" w:rsidP="00F15D66">
      <w:pPr>
        <w:pStyle w:val="ListParagraph"/>
        <w:tabs>
          <w:tab w:val="left" w:pos="419"/>
        </w:tabs>
        <w:rPr>
          <w:rFonts w:ascii="Arial" w:hAnsi="Arial" w:cs="Arial"/>
          <w:sz w:val="22"/>
          <w:szCs w:val="22"/>
        </w:rPr>
      </w:pPr>
    </w:p>
    <w:p w:rsidR="00A971AB" w:rsidRDefault="00A971AB" w:rsidP="00631055">
      <w:pPr>
        <w:pStyle w:val="ListParagraph"/>
        <w:numPr>
          <w:ilvl w:val="0"/>
          <w:numId w:val="17"/>
        </w:numPr>
        <w:tabs>
          <w:tab w:val="left" w:pos="419"/>
        </w:tabs>
        <w:rPr>
          <w:rFonts w:ascii="Arial" w:hAnsi="Arial" w:cs="Arial"/>
          <w:sz w:val="22"/>
          <w:szCs w:val="22"/>
        </w:rPr>
      </w:pPr>
      <w:r>
        <w:rPr>
          <w:rFonts w:ascii="Arial" w:hAnsi="Arial" w:cs="Arial"/>
          <w:sz w:val="22"/>
          <w:szCs w:val="22"/>
        </w:rPr>
        <w:t>Provide</w:t>
      </w:r>
      <w:r w:rsidRPr="00631055">
        <w:rPr>
          <w:rFonts w:ascii="Arial" w:hAnsi="Arial" w:cs="Arial"/>
          <w:sz w:val="22"/>
          <w:szCs w:val="22"/>
        </w:rPr>
        <w:t xml:space="preserve"> resumes and applications of the </w:t>
      </w:r>
      <w:r>
        <w:rPr>
          <w:rFonts w:ascii="Arial" w:hAnsi="Arial" w:cs="Arial"/>
          <w:sz w:val="22"/>
          <w:szCs w:val="22"/>
        </w:rPr>
        <w:t xml:space="preserve">potential adjunct </w:t>
      </w:r>
      <w:r w:rsidRPr="00631055">
        <w:rPr>
          <w:rFonts w:ascii="Arial" w:hAnsi="Arial" w:cs="Arial"/>
          <w:sz w:val="22"/>
          <w:szCs w:val="22"/>
        </w:rPr>
        <w:t>instructors</w:t>
      </w:r>
      <w:r>
        <w:rPr>
          <w:rFonts w:ascii="Arial" w:hAnsi="Arial" w:cs="Arial"/>
          <w:sz w:val="22"/>
          <w:szCs w:val="22"/>
        </w:rPr>
        <w:t xml:space="preserve"> to Cincinnati State.</w:t>
      </w:r>
    </w:p>
    <w:p w:rsidR="00A971AB" w:rsidRPr="009D437E" w:rsidRDefault="00A971AB" w:rsidP="009D437E">
      <w:pPr>
        <w:pStyle w:val="ListParagraph"/>
        <w:rPr>
          <w:rFonts w:ascii="Arial" w:hAnsi="Arial" w:cs="Arial"/>
          <w:sz w:val="22"/>
          <w:szCs w:val="22"/>
        </w:rPr>
      </w:pPr>
    </w:p>
    <w:p w:rsidR="00A971AB" w:rsidRPr="00631055" w:rsidRDefault="00A971AB" w:rsidP="00631055">
      <w:pPr>
        <w:pStyle w:val="ListParagraph"/>
        <w:numPr>
          <w:ilvl w:val="0"/>
          <w:numId w:val="17"/>
        </w:numPr>
        <w:tabs>
          <w:tab w:val="left" w:pos="419"/>
        </w:tabs>
        <w:rPr>
          <w:rFonts w:ascii="Arial" w:hAnsi="Arial" w:cs="Arial"/>
          <w:sz w:val="22"/>
          <w:szCs w:val="22"/>
        </w:rPr>
      </w:pPr>
      <w:r>
        <w:rPr>
          <w:rFonts w:ascii="Arial" w:hAnsi="Arial" w:cs="Arial"/>
          <w:sz w:val="22"/>
          <w:szCs w:val="22"/>
        </w:rPr>
        <w:t>Provide time and support for instructors to attend professional development/training at least 3 times per year.</w:t>
      </w:r>
    </w:p>
    <w:p w:rsidR="00A971AB" w:rsidRPr="00631055" w:rsidRDefault="00A971AB">
      <w:pPr>
        <w:tabs>
          <w:tab w:val="left" w:pos="419"/>
        </w:tabs>
        <w:rPr>
          <w:rFonts w:ascii="Arial" w:hAnsi="Arial" w:cs="Arial"/>
          <w:sz w:val="22"/>
          <w:szCs w:val="22"/>
        </w:rPr>
      </w:pPr>
    </w:p>
    <w:p w:rsidR="00A971AB" w:rsidRDefault="00A971AB" w:rsidP="00631055">
      <w:pPr>
        <w:pStyle w:val="ListParagraph"/>
        <w:numPr>
          <w:ilvl w:val="0"/>
          <w:numId w:val="17"/>
        </w:numPr>
        <w:tabs>
          <w:tab w:val="left" w:pos="419"/>
        </w:tabs>
        <w:rPr>
          <w:rFonts w:ascii="Arial" w:hAnsi="Arial" w:cs="Arial"/>
          <w:sz w:val="22"/>
          <w:szCs w:val="22"/>
        </w:rPr>
      </w:pPr>
      <w:r w:rsidRPr="00631055">
        <w:rPr>
          <w:rFonts w:ascii="Arial" w:hAnsi="Arial" w:cs="Arial"/>
          <w:sz w:val="22"/>
          <w:szCs w:val="22"/>
        </w:rPr>
        <w:t>Coordinat</w:t>
      </w:r>
      <w:r>
        <w:rPr>
          <w:rFonts w:ascii="Arial" w:hAnsi="Arial" w:cs="Arial"/>
          <w:sz w:val="22"/>
          <w:szCs w:val="22"/>
        </w:rPr>
        <w:t>e verification and completion of student</w:t>
      </w:r>
      <w:r w:rsidRPr="00631055">
        <w:rPr>
          <w:rFonts w:ascii="Arial" w:hAnsi="Arial" w:cs="Arial"/>
          <w:sz w:val="22"/>
          <w:szCs w:val="22"/>
        </w:rPr>
        <w:t xml:space="preserve"> entrance requirements as specified by the agreement</w:t>
      </w:r>
      <w:r>
        <w:rPr>
          <w:rFonts w:ascii="Arial" w:hAnsi="Arial" w:cs="Arial"/>
          <w:sz w:val="22"/>
          <w:szCs w:val="22"/>
        </w:rPr>
        <w:t>.</w:t>
      </w:r>
    </w:p>
    <w:p w:rsidR="00A971AB" w:rsidRPr="00B20BB9" w:rsidRDefault="00A971AB" w:rsidP="00FC4D5A">
      <w:pPr>
        <w:pStyle w:val="ListParagraph"/>
        <w:ind w:left="0"/>
        <w:rPr>
          <w:rFonts w:ascii="Arial" w:hAnsi="Arial" w:cs="Arial"/>
          <w:sz w:val="22"/>
          <w:szCs w:val="22"/>
        </w:rPr>
      </w:pPr>
    </w:p>
    <w:p w:rsidR="00A971AB" w:rsidRDefault="00A971AB" w:rsidP="00631055">
      <w:pPr>
        <w:pStyle w:val="ListParagraph"/>
        <w:numPr>
          <w:ilvl w:val="0"/>
          <w:numId w:val="17"/>
        </w:numPr>
        <w:tabs>
          <w:tab w:val="left" w:pos="419"/>
        </w:tabs>
        <w:rPr>
          <w:rFonts w:ascii="Arial" w:hAnsi="Arial" w:cs="Arial"/>
          <w:sz w:val="22"/>
          <w:szCs w:val="22"/>
        </w:rPr>
      </w:pPr>
      <w:r>
        <w:rPr>
          <w:rFonts w:ascii="Arial" w:hAnsi="Arial" w:cs="Arial"/>
          <w:sz w:val="22"/>
          <w:szCs w:val="22"/>
        </w:rPr>
        <w:t>Assign classes to the appropriate facilities including laboratory and lecture areas at the high school location.</w:t>
      </w:r>
    </w:p>
    <w:p w:rsidR="00A971AB" w:rsidRPr="00B20BB9" w:rsidRDefault="00A971AB" w:rsidP="00B20BB9">
      <w:pPr>
        <w:pStyle w:val="ListParagraph"/>
        <w:rPr>
          <w:rFonts w:ascii="Arial" w:hAnsi="Arial" w:cs="Arial"/>
          <w:sz w:val="22"/>
          <w:szCs w:val="22"/>
        </w:rPr>
      </w:pPr>
    </w:p>
    <w:p w:rsidR="00A971AB" w:rsidRDefault="00A971AB" w:rsidP="00FC4D5A">
      <w:pPr>
        <w:pStyle w:val="ListParagraph"/>
        <w:numPr>
          <w:ilvl w:val="0"/>
          <w:numId w:val="17"/>
        </w:numPr>
        <w:tabs>
          <w:tab w:val="left" w:pos="419"/>
        </w:tabs>
        <w:rPr>
          <w:rFonts w:ascii="Arial" w:hAnsi="Arial" w:cs="Arial"/>
          <w:sz w:val="22"/>
          <w:szCs w:val="22"/>
        </w:rPr>
      </w:pPr>
      <w:r>
        <w:rPr>
          <w:rFonts w:ascii="Arial" w:hAnsi="Arial" w:cs="Arial"/>
          <w:sz w:val="22"/>
          <w:szCs w:val="22"/>
        </w:rPr>
        <w:t>Provide students with textbooks, materials, and other equipment as needed for the course.</w:t>
      </w:r>
    </w:p>
    <w:p w:rsidR="00A971AB" w:rsidRDefault="00A971AB" w:rsidP="00FC4D5A">
      <w:pPr>
        <w:pStyle w:val="ListParagraph"/>
        <w:rPr>
          <w:rFonts w:ascii="Arial" w:hAnsi="Arial" w:cs="Arial"/>
          <w:sz w:val="22"/>
          <w:szCs w:val="22"/>
        </w:rPr>
      </w:pPr>
    </w:p>
    <w:p w:rsidR="00A971AB" w:rsidRPr="00FC4D5A" w:rsidRDefault="00A971AB" w:rsidP="00FC4D5A">
      <w:pPr>
        <w:pStyle w:val="ListParagraph"/>
        <w:numPr>
          <w:ilvl w:val="0"/>
          <w:numId w:val="17"/>
        </w:numPr>
        <w:tabs>
          <w:tab w:val="left" w:pos="419"/>
        </w:tabs>
        <w:rPr>
          <w:rFonts w:ascii="Arial" w:hAnsi="Arial" w:cs="Arial"/>
          <w:sz w:val="22"/>
          <w:szCs w:val="22"/>
        </w:rPr>
      </w:pPr>
      <w:r>
        <w:rPr>
          <w:rFonts w:ascii="Arial" w:hAnsi="Arial" w:cs="Arial"/>
          <w:sz w:val="22"/>
          <w:szCs w:val="22"/>
        </w:rPr>
        <w:t>Offer, promote, schedule and teach each class at the high school location.</w:t>
      </w:r>
    </w:p>
    <w:p w:rsidR="00A971AB" w:rsidRPr="00631055" w:rsidRDefault="00A971AB" w:rsidP="00631055">
      <w:pPr>
        <w:pStyle w:val="ListParagraph"/>
        <w:rPr>
          <w:rFonts w:ascii="Arial" w:hAnsi="Arial" w:cs="Arial"/>
          <w:sz w:val="22"/>
          <w:szCs w:val="22"/>
        </w:rPr>
      </w:pPr>
    </w:p>
    <w:p w:rsidR="00A971AB" w:rsidRPr="00631055" w:rsidRDefault="00A971AB" w:rsidP="00631055">
      <w:pPr>
        <w:pStyle w:val="ListParagraph"/>
        <w:numPr>
          <w:ilvl w:val="0"/>
          <w:numId w:val="17"/>
        </w:numPr>
        <w:tabs>
          <w:tab w:val="left" w:pos="419"/>
        </w:tabs>
        <w:rPr>
          <w:rFonts w:ascii="Arial" w:hAnsi="Arial" w:cs="Arial"/>
          <w:sz w:val="22"/>
          <w:szCs w:val="22"/>
        </w:rPr>
      </w:pPr>
      <w:r w:rsidRPr="00631055">
        <w:rPr>
          <w:rFonts w:ascii="Arial" w:hAnsi="Arial" w:cs="Arial"/>
          <w:sz w:val="22"/>
          <w:szCs w:val="22"/>
        </w:rPr>
        <w:t>Maintain</w:t>
      </w:r>
      <w:r>
        <w:rPr>
          <w:rFonts w:ascii="Arial" w:hAnsi="Arial" w:cs="Arial"/>
          <w:sz w:val="22"/>
          <w:szCs w:val="22"/>
        </w:rPr>
        <w:t xml:space="preserve"> student records that include student </w:t>
      </w:r>
      <w:r w:rsidRPr="00631055">
        <w:rPr>
          <w:rFonts w:ascii="Arial" w:hAnsi="Arial" w:cs="Arial"/>
          <w:sz w:val="22"/>
          <w:szCs w:val="22"/>
        </w:rPr>
        <w:t>transcript</w:t>
      </w:r>
      <w:r>
        <w:rPr>
          <w:rFonts w:ascii="Arial" w:hAnsi="Arial" w:cs="Arial"/>
          <w:sz w:val="22"/>
          <w:szCs w:val="22"/>
        </w:rPr>
        <w:t>s that identify</w:t>
      </w:r>
      <w:r w:rsidRPr="00631055">
        <w:rPr>
          <w:rFonts w:ascii="Arial" w:hAnsi="Arial" w:cs="Arial"/>
          <w:sz w:val="22"/>
          <w:szCs w:val="22"/>
        </w:rPr>
        <w:t xml:space="preserve"> subject areas and levels </w:t>
      </w:r>
      <w:r>
        <w:rPr>
          <w:rFonts w:ascii="Arial" w:hAnsi="Arial" w:cs="Arial"/>
          <w:sz w:val="22"/>
          <w:szCs w:val="22"/>
        </w:rPr>
        <w:t>of achievement for its students.</w:t>
      </w:r>
      <w:r w:rsidRPr="00631055">
        <w:rPr>
          <w:rFonts w:ascii="Arial" w:hAnsi="Arial" w:cs="Arial"/>
          <w:sz w:val="22"/>
          <w:szCs w:val="22"/>
        </w:rPr>
        <w:t xml:space="preserve"> </w:t>
      </w:r>
    </w:p>
    <w:p w:rsidR="00A971AB" w:rsidRPr="00631055" w:rsidRDefault="00A971AB" w:rsidP="001F5487">
      <w:pPr>
        <w:pStyle w:val="ListParagraph"/>
        <w:rPr>
          <w:rFonts w:ascii="Arial" w:hAnsi="Arial" w:cs="Arial"/>
          <w:sz w:val="22"/>
          <w:szCs w:val="22"/>
        </w:rPr>
      </w:pPr>
    </w:p>
    <w:p w:rsidR="00A971AB" w:rsidRPr="00DB026D" w:rsidRDefault="00A971AB" w:rsidP="00DB026D">
      <w:pPr>
        <w:pStyle w:val="ListParagraph"/>
        <w:rPr>
          <w:rFonts w:ascii="Arial" w:hAnsi="Arial" w:cs="Arial"/>
        </w:rPr>
      </w:pPr>
    </w:p>
    <w:p w:rsidR="00A971AB" w:rsidRPr="00DB026D" w:rsidRDefault="00A971AB" w:rsidP="00DB026D">
      <w:pPr>
        <w:tabs>
          <w:tab w:val="left" w:pos="419"/>
        </w:tabs>
        <w:rPr>
          <w:rFonts w:ascii="Arial" w:hAnsi="Arial" w:cs="Arial"/>
        </w:rPr>
      </w:pPr>
    </w:p>
    <w:p w:rsidR="00A971AB" w:rsidRPr="00A83BF6" w:rsidRDefault="00A971AB" w:rsidP="005762CB">
      <w:pPr>
        <w:tabs>
          <w:tab w:val="left" w:pos="419"/>
        </w:tabs>
        <w:rPr>
          <w:rFonts w:ascii="Arial" w:hAnsi="Arial" w:cs="Arial"/>
          <w:sz w:val="22"/>
          <w:szCs w:val="22"/>
        </w:rPr>
      </w:pPr>
      <w:r w:rsidRPr="00A83BF6">
        <w:rPr>
          <w:rFonts w:ascii="Arial" w:hAnsi="Arial" w:cs="Arial"/>
          <w:sz w:val="22"/>
          <w:szCs w:val="22"/>
        </w:rPr>
        <w:t>*</w:t>
      </w:r>
      <w:r w:rsidRPr="00A83BF6">
        <w:rPr>
          <w:rFonts w:ascii="Arial" w:hAnsi="Arial" w:cs="Arial"/>
          <w:b/>
          <w:bCs/>
          <w:i/>
          <w:iCs/>
          <w:sz w:val="22"/>
          <w:szCs w:val="22"/>
        </w:rPr>
        <w:t>College Ready</w:t>
      </w:r>
    </w:p>
    <w:p w:rsidR="00A971AB" w:rsidRPr="00A83BF6" w:rsidRDefault="00A971AB" w:rsidP="005762CB">
      <w:pPr>
        <w:pStyle w:val="ListParagraph"/>
        <w:tabs>
          <w:tab w:val="left" w:pos="419"/>
        </w:tabs>
        <w:rPr>
          <w:rFonts w:ascii="Arial" w:hAnsi="Arial" w:cs="Arial"/>
          <w:sz w:val="22"/>
          <w:szCs w:val="22"/>
        </w:rPr>
      </w:pPr>
      <w:r w:rsidRPr="00A83BF6">
        <w:rPr>
          <w:rFonts w:ascii="Arial" w:hAnsi="Arial" w:cs="Arial"/>
          <w:sz w:val="22"/>
          <w:szCs w:val="22"/>
        </w:rPr>
        <w:t>For Seniors enrolled in Course Work</w:t>
      </w:r>
    </w:p>
    <w:p w:rsidR="00A971AB" w:rsidRPr="00A83BF6" w:rsidRDefault="00A971AB" w:rsidP="005762CB">
      <w:pPr>
        <w:pStyle w:val="ListParagraph"/>
        <w:tabs>
          <w:tab w:val="left" w:pos="419"/>
        </w:tabs>
        <w:rPr>
          <w:rFonts w:ascii="Arial" w:hAnsi="Arial" w:cs="Arial"/>
          <w:sz w:val="22"/>
          <w:szCs w:val="22"/>
        </w:rPr>
      </w:pPr>
      <w:r w:rsidRPr="00A83BF6">
        <w:rPr>
          <w:rFonts w:ascii="Arial" w:hAnsi="Arial" w:cs="Arial"/>
          <w:sz w:val="22"/>
          <w:szCs w:val="22"/>
        </w:rPr>
        <w:t>Preferred passage of ACT COMPASS test for college program</w:t>
      </w:r>
    </w:p>
    <w:p w:rsidR="00A971AB" w:rsidRPr="00A83BF6" w:rsidRDefault="00A971AB" w:rsidP="00285CEF">
      <w:pPr>
        <w:tabs>
          <w:tab w:val="left" w:pos="419"/>
        </w:tabs>
        <w:rPr>
          <w:rFonts w:ascii="Arial" w:hAnsi="Arial" w:cs="Arial"/>
          <w:sz w:val="22"/>
          <w:szCs w:val="22"/>
        </w:rPr>
      </w:pPr>
      <w:r w:rsidRPr="00A83BF6">
        <w:rPr>
          <w:rFonts w:ascii="Arial" w:hAnsi="Arial" w:cs="Arial"/>
          <w:sz w:val="22"/>
          <w:szCs w:val="22"/>
        </w:rPr>
        <w:t>*</w:t>
      </w:r>
      <w:r w:rsidRPr="00A83BF6">
        <w:rPr>
          <w:rFonts w:ascii="Arial" w:hAnsi="Arial" w:cs="Arial"/>
          <w:b/>
          <w:bCs/>
          <w:i/>
          <w:iCs/>
          <w:sz w:val="22"/>
          <w:szCs w:val="22"/>
        </w:rPr>
        <w:t>College Ready</w:t>
      </w:r>
      <w:r w:rsidRPr="00A83BF6">
        <w:rPr>
          <w:rFonts w:ascii="Arial" w:hAnsi="Arial" w:cs="Arial"/>
          <w:sz w:val="22"/>
          <w:szCs w:val="22"/>
        </w:rPr>
        <w:t xml:space="preserve"> =  according to NELS  = National Educational Longitudinal Study</w:t>
      </w:r>
    </w:p>
    <w:p w:rsidR="00A971AB" w:rsidRPr="00A83BF6" w:rsidRDefault="00A971AB" w:rsidP="005762CB">
      <w:pPr>
        <w:pStyle w:val="ListParagraph"/>
        <w:tabs>
          <w:tab w:val="left" w:pos="419"/>
        </w:tabs>
        <w:rPr>
          <w:rFonts w:ascii="Arial" w:hAnsi="Arial" w:cs="Arial"/>
          <w:sz w:val="22"/>
          <w:szCs w:val="22"/>
        </w:rPr>
      </w:pPr>
      <w:r w:rsidRPr="00A83BF6">
        <w:rPr>
          <w:rFonts w:ascii="Arial" w:hAnsi="Arial" w:cs="Arial"/>
          <w:sz w:val="22"/>
          <w:szCs w:val="22"/>
        </w:rPr>
        <w:t>Any one of the following:</w:t>
      </w:r>
    </w:p>
    <w:p w:rsidR="00A971AB" w:rsidRPr="00A83BF6" w:rsidRDefault="00A971AB" w:rsidP="005762CB">
      <w:pPr>
        <w:pStyle w:val="ListParagraph"/>
        <w:numPr>
          <w:ilvl w:val="0"/>
          <w:numId w:val="18"/>
        </w:numPr>
        <w:tabs>
          <w:tab w:val="left" w:pos="419"/>
        </w:tabs>
        <w:rPr>
          <w:rFonts w:ascii="Arial" w:hAnsi="Arial" w:cs="Arial"/>
          <w:sz w:val="22"/>
          <w:szCs w:val="22"/>
        </w:rPr>
      </w:pPr>
      <w:r w:rsidRPr="00A83BF6">
        <w:rPr>
          <w:rFonts w:ascii="Arial" w:hAnsi="Arial" w:cs="Arial"/>
          <w:sz w:val="22"/>
          <w:szCs w:val="22"/>
        </w:rPr>
        <w:t>Rank at or above the 54</w:t>
      </w:r>
      <w:r w:rsidRPr="00A83BF6">
        <w:rPr>
          <w:rFonts w:ascii="Arial" w:hAnsi="Arial" w:cs="Arial"/>
          <w:sz w:val="22"/>
          <w:szCs w:val="22"/>
          <w:vertAlign w:val="superscript"/>
        </w:rPr>
        <w:t>th</w:t>
      </w:r>
      <w:r w:rsidRPr="00A83BF6">
        <w:rPr>
          <w:rFonts w:ascii="Arial" w:hAnsi="Arial" w:cs="Arial"/>
          <w:sz w:val="22"/>
          <w:szCs w:val="22"/>
        </w:rPr>
        <w:t xml:space="preserve"> percentile in their class</w:t>
      </w:r>
    </w:p>
    <w:p w:rsidR="00A971AB" w:rsidRPr="00A83BF6" w:rsidRDefault="00A971AB" w:rsidP="005762CB">
      <w:pPr>
        <w:pStyle w:val="ListParagraph"/>
        <w:numPr>
          <w:ilvl w:val="0"/>
          <w:numId w:val="18"/>
        </w:numPr>
        <w:tabs>
          <w:tab w:val="left" w:pos="419"/>
        </w:tabs>
        <w:rPr>
          <w:rFonts w:ascii="Arial" w:hAnsi="Arial" w:cs="Arial"/>
          <w:sz w:val="22"/>
          <w:szCs w:val="22"/>
        </w:rPr>
      </w:pPr>
      <w:r>
        <w:rPr>
          <w:rFonts w:ascii="Arial" w:hAnsi="Arial" w:cs="Arial"/>
          <w:sz w:val="22"/>
          <w:szCs w:val="22"/>
        </w:rPr>
        <w:t>Have a GPA of 2.0</w:t>
      </w:r>
      <w:r w:rsidRPr="00A83BF6">
        <w:rPr>
          <w:rFonts w:ascii="Arial" w:hAnsi="Arial" w:cs="Arial"/>
          <w:sz w:val="22"/>
          <w:szCs w:val="22"/>
        </w:rPr>
        <w:t xml:space="preserve"> or higher in academic courses</w:t>
      </w:r>
    </w:p>
    <w:p w:rsidR="00A971AB" w:rsidRPr="00A83BF6" w:rsidRDefault="00A971AB" w:rsidP="005762CB">
      <w:pPr>
        <w:pStyle w:val="ListParagraph"/>
        <w:numPr>
          <w:ilvl w:val="0"/>
          <w:numId w:val="18"/>
        </w:numPr>
        <w:tabs>
          <w:tab w:val="left" w:pos="419"/>
        </w:tabs>
        <w:rPr>
          <w:rFonts w:ascii="Arial" w:hAnsi="Arial" w:cs="Arial"/>
          <w:sz w:val="22"/>
          <w:szCs w:val="22"/>
        </w:rPr>
      </w:pPr>
      <w:r w:rsidRPr="00A83BF6">
        <w:rPr>
          <w:rFonts w:ascii="Arial" w:hAnsi="Arial" w:cs="Arial"/>
          <w:sz w:val="22"/>
          <w:szCs w:val="22"/>
        </w:rPr>
        <w:t>Have a combined SAT score of 820 or above (approximately the 35</w:t>
      </w:r>
      <w:r w:rsidRPr="00A83BF6">
        <w:rPr>
          <w:rFonts w:ascii="Arial" w:hAnsi="Arial" w:cs="Arial"/>
          <w:sz w:val="22"/>
          <w:szCs w:val="22"/>
          <w:vertAlign w:val="superscript"/>
        </w:rPr>
        <w:t>th</w:t>
      </w:r>
      <w:r w:rsidRPr="00A83BF6">
        <w:rPr>
          <w:rFonts w:ascii="Arial" w:hAnsi="Arial" w:cs="Arial"/>
          <w:sz w:val="22"/>
          <w:szCs w:val="22"/>
        </w:rPr>
        <w:t xml:space="preserve"> percentile)</w:t>
      </w:r>
    </w:p>
    <w:p w:rsidR="00A971AB" w:rsidRPr="00A83BF6" w:rsidRDefault="00A971AB" w:rsidP="005762CB">
      <w:pPr>
        <w:pStyle w:val="ListParagraph"/>
        <w:numPr>
          <w:ilvl w:val="0"/>
          <w:numId w:val="18"/>
        </w:numPr>
        <w:tabs>
          <w:tab w:val="left" w:pos="419"/>
        </w:tabs>
        <w:rPr>
          <w:rFonts w:ascii="Arial" w:hAnsi="Arial" w:cs="Arial"/>
          <w:sz w:val="22"/>
          <w:szCs w:val="22"/>
        </w:rPr>
      </w:pPr>
      <w:r w:rsidRPr="00A83BF6">
        <w:rPr>
          <w:rFonts w:ascii="Arial" w:hAnsi="Arial" w:cs="Arial"/>
          <w:sz w:val="22"/>
          <w:szCs w:val="22"/>
        </w:rPr>
        <w:t>Have an ACT composite score of 19 or higher (approximately the 40</w:t>
      </w:r>
      <w:r w:rsidRPr="00A83BF6">
        <w:rPr>
          <w:rFonts w:ascii="Arial" w:hAnsi="Arial" w:cs="Arial"/>
          <w:sz w:val="22"/>
          <w:szCs w:val="22"/>
          <w:vertAlign w:val="superscript"/>
        </w:rPr>
        <w:t>th</w:t>
      </w:r>
      <w:r w:rsidRPr="00A83BF6">
        <w:rPr>
          <w:rFonts w:ascii="Arial" w:hAnsi="Arial" w:cs="Arial"/>
          <w:sz w:val="22"/>
          <w:szCs w:val="22"/>
        </w:rPr>
        <w:t xml:space="preserve"> percentile)</w:t>
      </w:r>
    </w:p>
    <w:p w:rsidR="00A971AB" w:rsidRPr="00A83BF6" w:rsidRDefault="00A971AB" w:rsidP="00285CEF">
      <w:pPr>
        <w:pStyle w:val="ListParagraph"/>
        <w:numPr>
          <w:ilvl w:val="0"/>
          <w:numId w:val="18"/>
        </w:numPr>
        <w:tabs>
          <w:tab w:val="left" w:pos="419"/>
        </w:tabs>
        <w:rPr>
          <w:rFonts w:ascii="Arial" w:hAnsi="Arial" w:cs="Arial"/>
          <w:sz w:val="22"/>
          <w:szCs w:val="22"/>
        </w:rPr>
      </w:pPr>
      <w:r>
        <w:rPr>
          <w:rFonts w:ascii="Arial" w:hAnsi="Arial" w:cs="Arial"/>
          <w:sz w:val="22"/>
          <w:szCs w:val="22"/>
        </w:rPr>
        <w:t>IEP &amp; 504 STUDENTS – compass test + team decision will determine placement</w:t>
      </w:r>
    </w:p>
    <w:p w:rsidR="00A971AB" w:rsidRPr="00A83BF6" w:rsidRDefault="00A971AB" w:rsidP="00285CEF">
      <w:pPr>
        <w:tabs>
          <w:tab w:val="left" w:pos="419"/>
        </w:tabs>
        <w:ind w:left="360"/>
        <w:rPr>
          <w:rFonts w:ascii="Arial" w:hAnsi="Arial" w:cs="Arial"/>
          <w:sz w:val="22"/>
          <w:szCs w:val="22"/>
        </w:rPr>
      </w:pPr>
    </w:p>
    <w:p w:rsidR="00A971AB" w:rsidRPr="00A86F3D" w:rsidRDefault="00A971AB" w:rsidP="00726D8D">
      <w:pPr>
        <w:tabs>
          <w:tab w:val="left" w:pos="419"/>
        </w:tabs>
        <w:ind w:left="720"/>
        <w:rPr>
          <w:rFonts w:ascii="Arial" w:hAnsi="Arial" w:cs="Arial"/>
          <w:sz w:val="22"/>
          <w:szCs w:val="22"/>
          <w:highlight w:val="yellow"/>
          <w:u w:val="single"/>
        </w:rPr>
      </w:pPr>
      <w:r w:rsidRPr="00A86F3D">
        <w:rPr>
          <w:rFonts w:ascii="Arial" w:hAnsi="Arial" w:cs="Arial"/>
          <w:sz w:val="22"/>
          <w:szCs w:val="22"/>
          <w:highlight w:val="yellow"/>
          <w:u w:val="single"/>
        </w:rPr>
        <w:t>**For under classmen (juniors, sophomores, etc.):</w:t>
      </w:r>
    </w:p>
    <w:p w:rsidR="00A971AB" w:rsidRPr="00726D8D" w:rsidRDefault="00A971AB" w:rsidP="005762CB">
      <w:pPr>
        <w:pStyle w:val="ListParagraph"/>
        <w:tabs>
          <w:tab w:val="left" w:pos="419"/>
        </w:tabs>
        <w:rPr>
          <w:rFonts w:ascii="Arial" w:hAnsi="Arial" w:cs="Arial"/>
          <w:sz w:val="22"/>
          <w:szCs w:val="22"/>
          <w:u w:val="single"/>
        </w:rPr>
      </w:pPr>
      <w:r w:rsidRPr="00A86F3D">
        <w:rPr>
          <w:rFonts w:ascii="Arial" w:hAnsi="Arial" w:cs="Arial"/>
          <w:sz w:val="22"/>
          <w:szCs w:val="22"/>
          <w:highlight w:val="yellow"/>
          <w:u w:val="single"/>
        </w:rPr>
        <w:t>A student who meets at least one of the college readiness criteria will be allowed to enroll in a dual-credit course**</w:t>
      </w:r>
    </w:p>
    <w:p w:rsidR="00A971AB" w:rsidRDefault="00A971AB" w:rsidP="005762CB">
      <w:pPr>
        <w:tabs>
          <w:tab w:val="left" w:pos="419"/>
        </w:tabs>
        <w:rPr>
          <w:rFonts w:ascii="Arial" w:hAnsi="Arial" w:cs="Arial"/>
        </w:rPr>
      </w:pPr>
    </w:p>
    <w:p w:rsidR="00A971AB" w:rsidRDefault="00A971AB" w:rsidP="005762CB">
      <w:pPr>
        <w:tabs>
          <w:tab w:val="left" w:pos="419"/>
        </w:tabs>
        <w:rPr>
          <w:rFonts w:ascii="Arial" w:hAnsi="Arial" w:cs="Arial"/>
        </w:rPr>
      </w:pPr>
    </w:p>
    <w:p w:rsidR="00A971AB" w:rsidRPr="00937C68" w:rsidRDefault="00A971AB" w:rsidP="00DB026D">
      <w:pPr>
        <w:ind w:right="1440"/>
        <w:rPr>
          <w:rFonts w:ascii="Arial" w:hAnsi="Arial" w:cs="Arial"/>
          <w:b/>
          <w:bCs/>
          <w:sz w:val="22"/>
          <w:szCs w:val="22"/>
        </w:rPr>
      </w:pPr>
      <w:r w:rsidRPr="00937C68">
        <w:rPr>
          <w:rFonts w:ascii="Arial" w:hAnsi="Arial" w:cs="Arial"/>
          <w:b/>
          <w:bCs/>
          <w:sz w:val="22"/>
          <w:szCs w:val="22"/>
          <w:u w:val="single"/>
        </w:rPr>
        <w:t>CONFIDENTIALITY</w:t>
      </w:r>
    </w:p>
    <w:p w:rsidR="00A971AB" w:rsidRPr="00937C68" w:rsidRDefault="00A971AB" w:rsidP="00DB026D">
      <w:pPr>
        <w:ind w:right="1440"/>
        <w:rPr>
          <w:rFonts w:ascii="Arial" w:hAnsi="Arial" w:cs="Arial"/>
          <w:sz w:val="22"/>
          <w:szCs w:val="22"/>
        </w:rPr>
      </w:pPr>
    </w:p>
    <w:p w:rsidR="00A971AB" w:rsidRPr="00937C68" w:rsidRDefault="00A971AB" w:rsidP="00DB026D">
      <w:pPr>
        <w:ind w:right="-15"/>
        <w:jc w:val="both"/>
        <w:rPr>
          <w:rFonts w:ascii="Arial" w:hAnsi="Arial" w:cs="Arial"/>
          <w:sz w:val="22"/>
          <w:szCs w:val="22"/>
        </w:rPr>
      </w:pPr>
      <w:r w:rsidRPr="00937C68">
        <w:rPr>
          <w:rFonts w:ascii="Arial" w:hAnsi="Arial" w:cs="Arial"/>
          <w:sz w:val="22"/>
          <w:szCs w:val="22"/>
        </w:rPr>
        <w:t xml:space="preserve"> It is understood by the parties that College is a state community/community college, created pursuant to R.C. Chapter 3358, and is subject to the Ohio Public Records Act, O.R.C. 149.43, et seq., and that any record kept by College that is deemed a public record is subject to release if a proper request is made.</w:t>
      </w:r>
    </w:p>
    <w:p w:rsidR="00A971AB" w:rsidRPr="00937C68" w:rsidRDefault="00A971AB" w:rsidP="00DB026D">
      <w:pPr>
        <w:ind w:left="720" w:firstLine="720"/>
        <w:rPr>
          <w:rFonts w:ascii="Arial" w:hAnsi="Arial" w:cs="Arial"/>
          <w:sz w:val="22"/>
          <w:szCs w:val="22"/>
        </w:rPr>
      </w:pPr>
      <w:r w:rsidRPr="00937C68">
        <w:rPr>
          <w:rFonts w:ascii="Arial" w:hAnsi="Arial" w:cs="Arial"/>
          <w:sz w:val="22"/>
          <w:szCs w:val="22"/>
        </w:rPr>
        <w:t xml:space="preserve">  </w:t>
      </w:r>
    </w:p>
    <w:p w:rsidR="00A971AB" w:rsidRPr="00937C68" w:rsidRDefault="00A971AB" w:rsidP="00DB026D">
      <w:pPr>
        <w:jc w:val="both"/>
        <w:rPr>
          <w:rFonts w:ascii="Arial" w:hAnsi="Arial" w:cs="Arial"/>
          <w:b/>
          <w:bCs/>
          <w:sz w:val="22"/>
          <w:szCs w:val="22"/>
          <w:u w:val="single"/>
        </w:rPr>
      </w:pPr>
      <w:r w:rsidRPr="00937C68">
        <w:rPr>
          <w:rFonts w:ascii="Arial" w:hAnsi="Arial" w:cs="Arial"/>
          <w:b/>
          <w:bCs/>
          <w:sz w:val="22"/>
          <w:szCs w:val="22"/>
          <w:u w:val="single"/>
        </w:rPr>
        <w:t>GOVERNING LAW/JURISDICTION</w:t>
      </w:r>
    </w:p>
    <w:p w:rsidR="00A971AB" w:rsidRPr="00937C68" w:rsidRDefault="00A971AB" w:rsidP="00DB026D">
      <w:pPr>
        <w:jc w:val="both"/>
        <w:rPr>
          <w:rFonts w:ascii="Arial" w:hAnsi="Arial" w:cs="Arial"/>
          <w:b/>
          <w:bCs/>
          <w:sz w:val="22"/>
          <w:szCs w:val="22"/>
        </w:rPr>
      </w:pPr>
    </w:p>
    <w:p w:rsidR="00A971AB" w:rsidRPr="00937C68" w:rsidRDefault="00A971AB" w:rsidP="00DB026D">
      <w:pPr>
        <w:jc w:val="both"/>
        <w:rPr>
          <w:rFonts w:ascii="Arial" w:hAnsi="Arial" w:cs="Arial"/>
          <w:sz w:val="22"/>
          <w:szCs w:val="22"/>
        </w:rPr>
      </w:pPr>
      <w:r w:rsidRPr="00937C68">
        <w:rPr>
          <w:rFonts w:ascii="Arial" w:hAnsi="Arial" w:cs="Arial"/>
          <w:sz w:val="22"/>
          <w:szCs w:val="22"/>
        </w:rPr>
        <w:t>This agreement and the rights of the parties hereunder shall be governed by the laws of the State of Ohio and only Ohio courts shall have jurisdiction over any action or proceeding concerning the Primary Agreement and/or performance thereunder.</w:t>
      </w:r>
    </w:p>
    <w:p w:rsidR="00A971AB" w:rsidRPr="00937C68" w:rsidRDefault="00A971AB" w:rsidP="00DB026D">
      <w:pPr>
        <w:jc w:val="both"/>
        <w:rPr>
          <w:rFonts w:ascii="Arial" w:hAnsi="Arial" w:cs="Arial"/>
          <w:sz w:val="22"/>
          <w:szCs w:val="22"/>
        </w:rPr>
      </w:pPr>
    </w:p>
    <w:p w:rsidR="00A971AB" w:rsidRDefault="00A971AB" w:rsidP="00DB026D">
      <w:pPr>
        <w:widowControl/>
        <w:autoSpaceDE/>
        <w:autoSpaceDN/>
        <w:adjustRightInd/>
        <w:jc w:val="both"/>
        <w:rPr>
          <w:rFonts w:ascii="Arial" w:hAnsi="Arial" w:cs="Arial"/>
          <w:sz w:val="22"/>
          <w:szCs w:val="22"/>
        </w:rPr>
      </w:pPr>
      <w:r w:rsidRPr="005F079D">
        <w:rPr>
          <w:rFonts w:ascii="Arial" w:hAnsi="Arial" w:cs="Arial"/>
          <w:sz w:val="22"/>
          <w:szCs w:val="22"/>
        </w:rPr>
        <w:t>This agree</w:t>
      </w:r>
      <w:r>
        <w:rPr>
          <w:rFonts w:ascii="Arial" w:hAnsi="Arial" w:cs="Arial"/>
          <w:sz w:val="22"/>
          <w:szCs w:val="22"/>
        </w:rPr>
        <w:t>ment shall terminate in one year, on September ___, 2011</w:t>
      </w:r>
      <w:r w:rsidRPr="005F079D">
        <w:rPr>
          <w:rFonts w:ascii="Arial" w:hAnsi="Arial" w:cs="Arial"/>
          <w:sz w:val="22"/>
          <w:szCs w:val="22"/>
        </w:rPr>
        <w:t xml:space="preserve">. At that time, this Agreement may be revised and/or renewed by the mutual agreement of </w:t>
      </w:r>
      <w:r>
        <w:rPr>
          <w:rFonts w:ascii="Arial" w:hAnsi="Arial" w:cs="Arial"/>
          <w:b/>
          <w:bCs/>
          <w:sz w:val="22"/>
          <w:szCs w:val="22"/>
        </w:rPr>
        <w:t xml:space="preserve">Milford Exempted Village </w:t>
      </w:r>
      <w:r w:rsidRPr="00F02C80">
        <w:rPr>
          <w:rFonts w:ascii="Arial" w:hAnsi="Arial" w:cs="Arial"/>
          <w:b/>
          <w:bCs/>
          <w:sz w:val="22"/>
          <w:szCs w:val="22"/>
        </w:rPr>
        <w:t>School</w:t>
      </w:r>
      <w:r>
        <w:rPr>
          <w:rFonts w:ascii="Arial" w:hAnsi="Arial" w:cs="Arial"/>
          <w:b/>
          <w:bCs/>
          <w:sz w:val="22"/>
          <w:szCs w:val="22"/>
        </w:rPr>
        <w:t xml:space="preserve"> </w:t>
      </w:r>
      <w:r w:rsidRPr="00F02C80">
        <w:rPr>
          <w:rFonts w:ascii="Arial" w:hAnsi="Arial" w:cs="Arial"/>
          <w:b/>
          <w:bCs/>
          <w:sz w:val="22"/>
          <w:szCs w:val="22"/>
        </w:rPr>
        <w:t xml:space="preserve"> District</w:t>
      </w:r>
      <w:r>
        <w:rPr>
          <w:rFonts w:ascii="Arial" w:hAnsi="Arial" w:cs="Arial"/>
          <w:sz w:val="22"/>
          <w:szCs w:val="22"/>
        </w:rPr>
        <w:t xml:space="preserve"> and </w:t>
      </w:r>
      <w:r w:rsidRPr="00A83BF6">
        <w:rPr>
          <w:rFonts w:ascii="Arial" w:hAnsi="Arial" w:cs="Arial"/>
          <w:b/>
          <w:bCs/>
          <w:sz w:val="22"/>
          <w:szCs w:val="22"/>
        </w:rPr>
        <w:t>Cincinnati State.</w:t>
      </w:r>
    </w:p>
    <w:p w:rsidR="00A971AB" w:rsidRPr="005F079D" w:rsidRDefault="00A971AB" w:rsidP="00DB026D">
      <w:pPr>
        <w:widowControl/>
        <w:autoSpaceDE/>
        <w:autoSpaceDN/>
        <w:adjustRightInd/>
        <w:jc w:val="both"/>
        <w:rPr>
          <w:rFonts w:ascii="Arial" w:hAnsi="Arial" w:cs="Arial"/>
          <w:sz w:val="22"/>
          <w:szCs w:val="22"/>
        </w:rPr>
      </w:pPr>
    </w:p>
    <w:p w:rsidR="00A971AB" w:rsidRPr="00937C68" w:rsidRDefault="00A971AB" w:rsidP="00DB026D">
      <w:pPr>
        <w:jc w:val="both"/>
        <w:rPr>
          <w:rFonts w:ascii="Arial" w:hAnsi="Arial" w:cs="Arial"/>
          <w:sz w:val="22"/>
          <w:szCs w:val="22"/>
        </w:rPr>
      </w:pPr>
      <w:r w:rsidRPr="00937C68">
        <w:rPr>
          <w:rFonts w:ascii="Arial" w:hAnsi="Arial" w:cs="Arial"/>
          <w:b/>
          <w:bCs/>
          <w:sz w:val="22"/>
          <w:szCs w:val="22"/>
        </w:rPr>
        <w:t>IN WITNESS WHEREOF</w:t>
      </w:r>
      <w:r w:rsidRPr="00937C68">
        <w:rPr>
          <w:rFonts w:ascii="Arial" w:hAnsi="Arial" w:cs="Arial"/>
          <w:sz w:val="22"/>
          <w:szCs w:val="22"/>
        </w:rPr>
        <w:t>, the parties hereto have caused this Agreement to be executed by their duly authorized officers, as of the day and year signed below.</w:t>
      </w:r>
    </w:p>
    <w:p w:rsidR="00A971AB" w:rsidRPr="00DB1B32" w:rsidRDefault="00A971AB" w:rsidP="00DB026D">
      <w:pPr>
        <w:jc w:val="both"/>
        <w:rPr>
          <w:sz w:val="22"/>
          <w:szCs w:val="22"/>
        </w:rPr>
      </w:pPr>
    </w:p>
    <w:p w:rsidR="00A971AB" w:rsidRPr="005F079D" w:rsidRDefault="00A971AB" w:rsidP="00DB026D">
      <w:pPr>
        <w:pStyle w:val="p2"/>
        <w:spacing w:line="230" w:lineRule="exact"/>
        <w:rPr>
          <w:rFonts w:ascii="Arial" w:hAnsi="Arial" w:cs="Arial"/>
          <w:sz w:val="22"/>
          <w:szCs w:val="22"/>
        </w:rPr>
      </w:pPr>
    </w:p>
    <w:p w:rsidR="00A971AB" w:rsidRPr="005F079D" w:rsidRDefault="00A971AB" w:rsidP="00DB026D">
      <w:pPr>
        <w:pStyle w:val="p2"/>
        <w:spacing w:line="230" w:lineRule="exact"/>
        <w:rPr>
          <w:rFonts w:ascii="Arial" w:hAnsi="Arial" w:cs="Arial"/>
          <w:sz w:val="22"/>
          <w:szCs w:val="22"/>
        </w:rPr>
      </w:pPr>
    </w:p>
    <w:p w:rsidR="00A971AB" w:rsidRPr="00D57A01" w:rsidRDefault="00A971AB" w:rsidP="00D57A01">
      <w:pPr>
        <w:ind w:left="5325" w:hanging="5325"/>
        <w:rPr>
          <w:rFonts w:ascii="Arial" w:hAnsi="Arial" w:cs="Arial"/>
          <w:b/>
          <w:bCs/>
          <w:sz w:val="22"/>
          <w:szCs w:val="22"/>
        </w:rPr>
      </w:pPr>
      <w:r>
        <w:rPr>
          <w:rFonts w:ascii="Arial" w:hAnsi="Arial" w:cs="Arial"/>
          <w:b/>
          <w:bCs/>
          <w:sz w:val="22"/>
          <w:szCs w:val="22"/>
        </w:rPr>
        <w:t xml:space="preserve">Milford Exempted Village </w:t>
      </w:r>
      <w:r w:rsidRPr="00CC507E">
        <w:rPr>
          <w:rFonts w:ascii="Arial" w:hAnsi="Arial" w:cs="Arial"/>
          <w:b/>
          <w:bCs/>
          <w:sz w:val="22"/>
          <w:szCs w:val="22"/>
        </w:rPr>
        <w:t>School District</w:t>
      </w:r>
      <w:r w:rsidRPr="005F079D">
        <w:rPr>
          <w:rFonts w:ascii="Arial" w:hAnsi="Arial" w:cs="Arial"/>
          <w:b/>
          <w:bCs/>
          <w:sz w:val="22"/>
          <w:szCs w:val="22"/>
        </w:rPr>
        <w:t xml:space="preserve"> </w:t>
      </w:r>
      <w:r>
        <w:rPr>
          <w:rFonts w:ascii="Arial" w:hAnsi="Arial" w:cs="Arial"/>
          <w:b/>
          <w:bCs/>
          <w:sz w:val="22"/>
          <w:szCs w:val="22"/>
        </w:rPr>
        <w:t xml:space="preserve">                 </w:t>
      </w:r>
      <w:r w:rsidRPr="005F079D">
        <w:rPr>
          <w:rFonts w:ascii="Arial" w:hAnsi="Arial" w:cs="Arial"/>
          <w:b/>
          <w:bCs/>
          <w:sz w:val="22"/>
          <w:szCs w:val="22"/>
        </w:rPr>
        <w:t>Cincinnati State Technical and</w:t>
      </w:r>
      <w:r>
        <w:rPr>
          <w:rFonts w:ascii="Arial" w:hAnsi="Arial" w:cs="Arial"/>
          <w:b/>
          <w:bCs/>
          <w:sz w:val="22"/>
          <w:szCs w:val="22"/>
        </w:rPr>
        <w:t xml:space="preserve"> </w:t>
      </w:r>
      <w:r w:rsidRPr="005F079D">
        <w:rPr>
          <w:rFonts w:ascii="Arial" w:hAnsi="Arial" w:cs="Arial"/>
          <w:b/>
          <w:bCs/>
          <w:sz w:val="22"/>
          <w:szCs w:val="22"/>
        </w:rPr>
        <w:t>Community College</w:t>
      </w:r>
    </w:p>
    <w:p w:rsidR="00A971AB" w:rsidRPr="005F079D" w:rsidRDefault="00A971AB" w:rsidP="00DB026D">
      <w:pPr>
        <w:rPr>
          <w:rFonts w:ascii="Arial" w:hAnsi="Arial" w:cs="Arial"/>
          <w:sz w:val="22"/>
          <w:szCs w:val="22"/>
        </w:rPr>
      </w:pPr>
    </w:p>
    <w:p w:rsidR="00A971AB" w:rsidRPr="005F079D" w:rsidRDefault="00A971AB" w:rsidP="00DB026D">
      <w:pPr>
        <w:rPr>
          <w:rFonts w:ascii="Arial" w:hAnsi="Arial" w:cs="Arial"/>
          <w:sz w:val="22"/>
          <w:szCs w:val="22"/>
        </w:rPr>
      </w:pPr>
    </w:p>
    <w:p w:rsidR="00A971AB" w:rsidRPr="005F079D" w:rsidRDefault="00A971AB" w:rsidP="00DB026D">
      <w:pPr>
        <w:rPr>
          <w:rFonts w:ascii="Arial" w:hAnsi="Arial" w:cs="Arial"/>
          <w:sz w:val="22"/>
          <w:szCs w:val="22"/>
        </w:rPr>
      </w:pPr>
      <w:r w:rsidRPr="005F079D">
        <w:rPr>
          <w:rFonts w:ascii="Arial" w:hAnsi="Arial" w:cs="Arial"/>
          <w:sz w:val="22"/>
          <w:szCs w:val="22"/>
        </w:rPr>
        <w:t>By:______________________________</w:t>
      </w:r>
      <w:r w:rsidRPr="005F079D">
        <w:rPr>
          <w:rFonts w:ascii="Arial" w:hAnsi="Arial" w:cs="Arial"/>
          <w:sz w:val="22"/>
          <w:szCs w:val="22"/>
        </w:rPr>
        <w:tab/>
        <w:t>By:_________________________________</w:t>
      </w:r>
    </w:p>
    <w:p w:rsidR="00A971AB" w:rsidRPr="005F079D" w:rsidRDefault="00A971AB" w:rsidP="00DB026D">
      <w:pPr>
        <w:ind w:firstLine="720"/>
        <w:rPr>
          <w:rFonts w:ascii="Arial" w:hAnsi="Arial" w:cs="Arial"/>
          <w:sz w:val="22"/>
          <w:szCs w:val="22"/>
        </w:rPr>
      </w:pPr>
      <w:r w:rsidRPr="005F079D">
        <w:rPr>
          <w:rFonts w:ascii="Arial" w:hAnsi="Arial" w:cs="Arial"/>
          <w:sz w:val="22"/>
          <w:szCs w:val="22"/>
        </w:rPr>
        <w:t xml:space="preserve">      </w:t>
      </w:r>
    </w:p>
    <w:p w:rsidR="00A971AB" w:rsidRPr="005F079D" w:rsidRDefault="00A971AB" w:rsidP="00DB026D">
      <w:pPr>
        <w:rPr>
          <w:rFonts w:ascii="Arial" w:hAnsi="Arial" w:cs="Arial"/>
          <w:sz w:val="22"/>
          <w:szCs w:val="22"/>
        </w:rPr>
      </w:pPr>
      <w:r w:rsidRPr="005F079D">
        <w:rPr>
          <w:rFonts w:ascii="Arial" w:hAnsi="Arial" w:cs="Arial"/>
          <w:sz w:val="22"/>
          <w:szCs w:val="22"/>
        </w:rPr>
        <w:tab/>
      </w:r>
      <w:r w:rsidRPr="005F079D">
        <w:rPr>
          <w:rFonts w:ascii="Arial" w:hAnsi="Arial" w:cs="Arial"/>
          <w:sz w:val="22"/>
          <w:szCs w:val="22"/>
        </w:rPr>
        <w:tab/>
      </w:r>
      <w:r w:rsidRPr="005F079D">
        <w:rPr>
          <w:rFonts w:ascii="Arial" w:hAnsi="Arial" w:cs="Arial"/>
          <w:sz w:val="22"/>
          <w:szCs w:val="22"/>
        </w:rPr>
        <w:tab/>
      </w:r>
      <w:r w:rsidRPr="005F079D">
        <w:rPr>
          <w:rFonts w:ascii="Arial" w:hAnsi="Arial" w:cs="Arial"/>
          <w:sz w:val="22"/>
          <w:szCs w:val="22"/>
        </w:rPr>
        <w:tab/>
      </w:r>
    </w:p>
    <w:p w:rsidR="00A971AB" w:rsidRPr="005F079D" w:rsidRDefault="00A971AB" w:rsidP="00DB026D">
      <w:pPr>
        <w:rPr>
          <w:rFonts w:ascii="Arial" w:hAnsi="Arial" w:cs="Arial"/>
          <w:sz w:val="22"/>
          <w:szCs w:val="22"/>
        </w:rPr>
      </w:pPr>
      <w:r w:rsidRPr="005F079D">
        <w:rPr>
          <w:rFonts w:ascii="Arial" w:hAnsi="Arial" w:cs="Arial"/>
          <w:sz w:val="22"/>
          <w:szCs w:val="22"/>
        </w:rPr>
        <w:t>Date:______________________________</w:t>
      </w:r>
      <w:r w:rsidRPr="005F079D">
        <w:rPr>
          <w:rFonts w:ascii="Arial" w:hAnsi="Arial" w:cs="Arial"/>
          <w:sz w:val="22"/>
          <w:szCs w:val="22"/>
        </w:rPr>
        <w:tab/>
        <w:t>Date:_______________________________</w:t>
      </w:r>
    </w:p>
    <w:p w:rsidR="00A971AB" w:rsidRPr="005F079D" w:rsidRDefault="00A971AB" w:rsidP="00DB026D">
      <w:pPr>
        <w:pStyle w:val="p2"/>
        <w:spacing w:line="230" w:lineRule="exact"/>
        <w:rPr>
          <w:rFonts w:ascii="Arial" w:hAnsi="Arial" w:cs="Arial"/>
          <w:sz w:val="22"/>
          <w:szCs w:val="22"/>
        </w:rPr>
      </w:pPr>
    </w:p>
    <w:sectPr w:rsidR="00A971AB" w:rsidRPr="005F079D" w:rsidSect="009D437E">
      <w:footerReference w:type="default" r:id="rId7"/>
      <w:type w:val="continuous"/>
      <w:pgSz w:w="12240" w:h="15840"/>
      <w:pgMar w:top="1008" w:right="1152" w:bottom="1152" w:left="1152" w:header="144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1AB" w:rsidRDefault="00A971AB">
      <w:r>
        <w:separator/>
      </w:r>
    </w:p>
  </w:endnote>
  <w:endnote w:type="continuationSeparator" w:id="1">
    <w:p w:rsidR="00A971AB" w:rsidRDefault="00A97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1AB" w:rsidRDefault="00A971AB" w:rsidP="009D47D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971AB" w:rsidRDefault="00A971AB" w:rsidP="00323D57">
    <w:pPr>
      <w:pStyle w:val="Footer"/>
      <w:ind w:right="360"/>
    </w:pPr>
    <w:r>
      <w:t>Dual Enrollment – Kings Local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1AB" w:rsidRDefault="00A971AB">
      <w:r>
        <w:separator/>
      </w:r>
    </w:p>
  </w:footnote>
  <w:footnote w:type="continuationSeparator" w:id="1">
    <w:p w:rsidR="00A971AB" w:rsidRDefault="00A971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43815"/>
    <w:multiLevelType w:val="hybridMultilevel"/>
    <w:tmpl w:val="BEB83BCC"/>
    <w:lvl w:ilvl="0" w:tplc="CEE6F926">
      <w:start w:val="1"/>
      <w:numFmt w:val="upperRoman"/>
      <w:lvlText w:val="%1."/>
      <w:lvlJc w:val="left"/>
      <w:pPr>
        <w:ind w:left="1080" w:hanging="720"/>
      </w:pPr>
      <w:rPr>
        <w:rFonts w:hint="default"/>
        <w:b/>
        <w:bCs/>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D24743C"/>
    <w:multiLevelType w:val="hybridMultilevel"/>
    <w:tmpl w:val="E820AF2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36AB7BBA"/>
    <w:multiLevelType w:val="hybridMultilevel"/>
    <w:tmpl w:val="05DE960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3EC1463C"/>
    <w:multiLevelType w:val="singleLevel"/>
    <w:tmpl w:val="04090015"/>
    <w:lvl w:ilvl="0">
      <w:start w:val="1"/>
      <w:numFmt w:val="upperLetter"/>
      <w:lvlText w:val="%1."/>
      <w:lvlJc w:val="left"/>
      <w:pPr>
        <w:tabs>
          <w:tab w:val="num" w:pos="360"/>
        </w:tabs>
        <w:ind w:left="360" w:hanging="360"/>
      </w:pPr>
    </w:lvl>
  </w:abstractNum>
  <w:abstractNum w:abstractNumId="4">
    <w:nsid w:val="41B90B0D"/>
    <w:multiLevelType w:val="singleLevel"/>
    <w:tmpl w:val="04090015"/>
    <w:lvl w:ilvl="0">
      <w:start w:val="1"/>
      <w:numFmt w:val="upperLetter"/>
      <w:lvlText w:val="%1."/>
      <w:lvlJc w:val="left"/>
      <w:pPr>
        <w:tabs>
          <w:tab w:val="num" w:pos="360"/>
        </w:tabs>
        <w:ind w:left="360" w:hanging="360"/>
      </w:pPr>
    </w:lvl>
  </w:abstractNum>
  <w:abstractNum w:abstractNumId="5">
    <w:nsid w:val="455343E4"/>
    <w:multiLevelType w:val="singleLevel"/>
    <w:tmpl w:val="7116E5D6"/>
    <w:lvl w:ilvl="0">
      <w:start w:val="1"/>
      <w:numFmt w:val="upperLetter"/>
      <w:lvlText w:val="%1."/>
      <w:lvlJc w:val="left"/>
      <w:pPr>
        <w:tabs>
          <w:tab w:val="num" w:pos="720"/>
        </w:tabs>
        <w:ind w:left="720" w:hanging="720"/>
      </w:pPr>
      <w:rPr>
        <w:rFonts w:hint="default"/>
      </w:rPr>
    </w:lvl>
  </w:abstractNum>
  <w:abstractNum w:abstractNumId="6">
    <w:nsid w:val="46974934"/>
    <w:multiLevelType w:val="hybridMultilevel"/>
    <w:tmpl w:val="4A8AFFFA"/>
    <w:lvl w:ilvl="0" w:tplc="DD767F36">
      <w:start w:val="1"/>
      <w:numFmt w:val="bullet"/>
      <w:lvlText w:val=""/>
      <w:lvlJc w:val="left"/>
      <w:pPr>
        <w:tabs>
          <w:tab w:val="num" w:pos="708"/>
        </w:tabs>
        <w:ind w:left="708" w:hanging="288"/>
      </w:pPr>
      <w:rPr>
        <w:rFonts w:ascii="Symbol" w:hAnsi="Symbol" w:cs="Symbol" w:hint="default"/>
        <w:sz w:val="24"/>
        <w:szCs w:val="24"/>
      </w:rPr>
    </w:lvl>
    <w:lvl w:ilvl="1" w:tplc="04090003">
      <w:start w:val="1"/>
      <w:numFmt w:val="bullet"/>
      <w:lvlText w:val="o"/>
      <w:lvlJc w:val="left"/>
      <w:pPr>
        <w:tabs>
          <w:tab w:val="num" w:pos="1860"/>
        </w:tabs>
        <w:ind w:left="1860" w:hanging="360"/>
      </w:pPr>
      <w:rPr>
        <w:rFonts w:ascii="Courier New" w:hAnsi="Courier New" w:cs="Courier New" w:hint="default"/>
      </w:rPr>
    </w:lvl>
    <w:lvl w:ilvl="2" w:tplc="04090005">
      <w:start w:val="1"/>
      <w:numFmt w:val="bullet"/>
      <w:lvlText w:val=""/>
      <w:lvlJc w:val="left"/>
      <w:pPr>
        <w:tabs>
          <w:tab w:val="num" w:pos="2580"/>
        </w:tabs>
        <w:ind w:left="2580" w:hanging="360"/>
      </w:pPr>
      <w:rPr>
        <w:rFonts w:ascii="Wingdings" w:hAnsi="Wingdings" w:cs="Wingdings" w:hint="default"/>
      </w:rPr>
    </w:lvl>
    <w:lvl w:ilvl="3" w:tplc="04090001">
      <w:start w:val="1"/>
      <w:numFmt w:val="bullet"/>
      <w:lvlText w:val=""/>
      <w:lvlJc w:val="left"/>
      <w:pPr>
        <w:tabs>
          <w:tab w:val="num" w:pos="3300"/>
        </w:tabs>
        <w:ind w:left="3300" w:hanging="360"/>
      </w:pPr>
      <w:rPr>
        <w:rFonts w:ascii="Symbol" w:hAnsi="Symbol" w:cs="Symbol" w:hint="default"/>
      </w:rPr>
    </w:lvl>
    <w:lvl w:ilvl="4" w:tplc="04090003">
      <w:start w:val="1"/>
      <w:numFmt w:val="bullet"/>
      <w:lvlText w:val="o"/>
      <w:lvlJc w:val="left"/>
      <w:pPr>
        <w:tabs>
          <w:tab w:val="num" w:pos="4020"/>
        </w:tabs>
        <w:ind w:left="4020" w:hanging="360"/>
      </w:pPr>
      <w:rPr>
        <w:rFonts w:ascii="Courier New" w:hAnsi="Courier New" w:cs="Courier New" w:hint="default"/>
      </w:rPr>
    </w:lvl>
    <w:lvl w:ilvl="5" w:tplc="04090005">
      <w:start w:val="1"/>
      <w:numFmt w:val="bullet"/>
      <w:lvlText w:val=""/>
      <w:lvlJc w:val="left"/>
      <w:pPr>
        <w:tabs>
          <w:tab w:val="num" w:pos="4740"/>
        </w:tabs>
        <w:ind w:left="4740" w:hanging="360"/>
      </w:pPr>
      <w:rPr>
        <w:rFonts w:ascii="Wingdings" w:hAnsi="Wingdings" w:cs="Wingdings" w:hint="default"/>
      </w:rPr>
    </w:lvl>
    <w:lvl w:ilvl="6" w:tplc="04090001">
      <w:start w:val="1"/>
      <w:numFmt w:val="bullet"/>
      <w:lvlText w:val=""/>
      <w:lvlJc w:val="left"/>
      <w:pPr>
        <w:tabs>
          <w:tab w:val="num" w:pos="5460"/>
        </w:tabs>
        <w:ind w:left="5460" w:hanging="360"/>
      </w:pPr>
      <w:rPr>
        <w:rFonts w:ascii="Symbol" w:hAnsi="Symbol" w:cs="Symbol" w:hint="default"/>
      </w:rPr>
    </w:lvl>
    <w:lvl w:ilvl="7" w:tplc="04090003">
      <w:start w:val="1"/>
      <w:numFmt w:val="bullet"/>
      <w:lvlText w:val="o"/>
      <w:lvlJc w:val="left"/>
      <w:pPr>
        <w:tabs>
          <w:tab w:val="num" w:pos="6180"/>
        </w:tabs>
        <w:ind w:left="6180" w:hanging="360"/>
      </w:pPr>
      <w:rPr>
        <w:rFonts w:ascii="Courier New" w:hAnsi="Courier New" w:cs="Courier New" w:hint="default"/>
      </w:rPr>
    </w:lvl>
    <w:lvl w:ilvl="8" w:tplc="04090005">
      <w:start w:val="1"/>
      <w:numFmt w:val="bullet"/>
      <w:lvlText w:val=""/>
      <w:lvlJc w:val="left"/>
      <w:pPr>
        <w:tabs>
          <w:tab w:val="num" w:pos="6900"/>
        </w:tabs>
        <w:ind w:left="6900" w:hanging="360"/>
      </w:pPr>
      <w:rPr>
        <w:rFonts w:ascii="Wingdings" w:hAnsi="Wingdings" w:cs="Wingdings" w:hint="default"/>
      </w:rPr>
    </w:lvl>
  </w:abstractNum>
  <w:abstractNum w:abstractNumId="7">
    <w:nsid w:val="49CB2E0A"/>
    <w:multiLevelType w:val="hybridMultilevel"/>
    <w:tmpl w:val="DD000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04A7B65"/>
    <w:multiLevelType w:val="hybridMultilevel"/>
    <w:tmpl w:val="516E80C2"/>
    <w:lvl w:ilvl="0" w:tplc="F5600FA2">
      <w:start w:val="1"/>
      <w:numFmt w:val="bullet"/>
      <w:lvlText w:val=""/>
      <w:lvlJc w:val="left"/>
      <w:pPr>
        <w:tabs>
          <w:tab w:val="num" w:pos="720"/>
        </w:tabs>
        <w:ind w:left="720" w:hanging="360"/>
      </w:pPr>
      <w:rPr>
        <w:rFonts w:ascii="Wingdings 3" w:hAnsi="Wingdings 3" w:cs="Wingdings 3" w:hint="default"/>
      </w:rPr>
    </w:lvl>
    <w:lvl w:ilvl="1" w:tplc="01E65510">
      <w:start w:val="1"/>
      <w:numFmt w:val="bullet"/>
      <w:lvlText w:val=""/>
      <w:lvlJc w:val="left"/>
      <w:pPr>
        <w:tabs>
          <w:tab w:val="num" w:pos="1440"/>
        </w:tabs>
        <w:ind w:left="1440" w:hanging="360"/>
      </w:pPr>
      <w:rPr>
        <w:rFonts w:ascii="Wingdings 3" w:hAnsi="Wingdings 3" w:cs="Wingdings 3" w:hint="default"/>
      </w:rPr>
    </w:lvl>
    <w:lvl w:ilvl="2" w:tplc="CF9669BE">
      <w:start w:val="1"/>
      <w:numFmt w:val="bullet"/>
      <w:lvlText w:val=""/>
      <w:lvlJc w:val="left"/>
      <w:pPr>
        <w:tabs>
          <w:tab w:val="num" w:pos="2160"/>
        </w:tabs>
        <w:ind w:left="2160" w:hanging="360"/>
      </w:pPr>
      <w:rPr>
        <w:rFonts w:ascii="Wingdings 3" w:hAnsi="Wingdings 3" w:cs="Wingdings 3" w:hint="default"/>
      </w:rPr>
    </w:lvl>
    <w:lvl w:ilvl="3" w:tplc="06928654">
      <w:start w:val="1"/>
      <w:numFmt w:val="bullet"/>
      <w:lvlText w:val=""/>
      <w:lvlJc w:val="left"/>
      <w:pPr>
        <w:tabs>
          <w:tab w:val="num" w:pos="2880"/>
        </w:tabs>
        <w:ind w:left="2880" w:hanging="360"/>
      </w:pPr>
      <w:rPr>
        <w:rFonts w:ascii="Wingdings 3" w:hAnsi="Wingdings 3" w:cs="Wingdings 3" w:hint="default"/>
      </w:rPr>
    </w:lvl>
    <w:lvl w:ilvl="4" w:tplc="DC02F28C">
      <w:start w:val="1"/>
      <w:numFmt w:val="bullet"/>
      <w:lvlText w:val=""/>
      <w:lvlJc w:val="left"/>
      <w:pPr>
        <w:tabs>
          <w:tab w:val="num" w:pos="3600"/>
        </w:tabs>
        <w:ind w:left="3600" w:hanging="360"/>
      </w:pPr>
      <w:rPr>
        <w:rFonts w:ascii="Wingdings 3" w:hAnsi="Wingdings 3" w:cs="Wingdings 3" w:hint="default"/>
      </w:rPr>
    </w:lvl>
    <w:lvl w:ilvl="5" w:tplc="6FE2A44C">
      <w:start w:val="1"/>
      <w:numFmt w:val="bullet"/>
      <w:lvlText w:val=""/>
      <w:lvlJc w:val="left"/>
      <w:pPr>
        <w:tabs>
          <w:tab w:val="num" w:pos="4320"/>
        </w:tabs>
        <w:ind w:left="4320" w:hanging="360"/>
      </w:pPr>
      <w:rPr>
        <w:rFonts w:ascii="Wingdings 3" w:hAnsi="Wingdings 3" w:cs="Wingdings 3" w:hint="default"/>
      </w:rPr>
    </w:lvl>
    <w:lvl w:ilvl="6" w:tplc="87706E5C">
      <w:start w:val="1"/>
      <w:numFmt w:val="bullet"/>
      <w:lvlText w:val=""/>
      <w:lvlJc w:val="left"/>
      <w:pPr>
        <w:tabs>
          <w:tab w:val="num" w:pos="5040"/>
        </w:tabs>
        <w:ind w:left="5040" w:hanging="360"/>
      </w:pPr>
      <w:rPr>
        <w:rFonts w:ascii="Wingdings 3" w:hAnsi="Wingdings 3" w:cs="Wingdings 3" w:hint="default"/>
      </w:rPr>
    </w:lvl>
    <w:lvl w:ilvl="7" w:tplc="3C0AD16C">
      <w:start w:val="1"/>
      <w:numFmt w:val="bullet"/>
      <w:lvlText w:val=""/>
      <w:lvlJc w:val="left"/>
      <w:pPr>
        <w:tabs>
          <w:tab w:val="num" w:pos="5760"/>
        </w:tabs>
        <w:ind w:left="5760" w:hanging="360"/>
      </w:pPr>
      <w:rPr>
        <w:rFonts w:ascii="Wingdings 3" w:hAnsi="Wingdings 3" w:cs="Wingdings 3" w:hint="default"/>
      </w:rPr>
    </w:lvl>
    <w:lvl w:ilvl="8" w:tplc="BAC6EFA0">
      <w:start w:val="1"/>
      <w:numFmt w:val="bullet"/>
      <w:lvlText w:val=""/>
      <w:lvlJc w:val="left"/>
      <w:pPr>
        <w:tabs>
          <w:tab w:val="num" w:pos="6480"/>
        </w:tabs>
        <w:ind w:left="6480" w:hanging="360"/>
      </w:pPr>
      <w:rPr>
        <w:rFonts w:ascii="Wingdings 3" w:hAnsi="Wingdings 3" w:cs="Wingdings 3" w:hint="default"/>
      </w:rPr>
    </w:lvl>
  </w:abstractNum>
  <w:abstractNum w:abstractNumId="9">
    <w:nsid w:val="505501D0"/>
    <w:multiLevelType w:val="multilevel"/>
    <w:tmpl w:val="04090023"/>
    <w:lvl w:ilvl="0">
      <w:start w:val="1"/>
      <w:numFmt w:val="upperRoman"/>
      <w:pStyle w:val="Heading1"/>
      <w:lvlText w:val="Article %1."/>
      <w:lvlJc w:val="left"/>
      <w:pPr>
        <w:tabs>
          <w:tab w:val="num" w:pos="1440"/>
        </w:tabs>
      </w:pPr>
    </w:lvl>
    <w:lvl w:ilvl="1">
      <w:start w:val="1"/>
      <w:numFmt w:val="decimalZero"/>
      <w:pStyle w:val="Heading2"/>
      <w:isLgl/>
      <w:lvlText w:val="Section %1.%2"/>
      <w:lvlJc w:val="left"/>
      <w:pPr>
        <w:tabs>
          <w:tab w:val="num" w:pos="1440"/>
        </w:tabs>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0">
    <w:nsid w:val="5848148C"/>
    <w:multiLevelType w:val="multilevel"/>
    <w:tmpl w:val="D6D64AD8"/>
    <w:lvl w:ilvl="0">
      <w:start w:val="1"/>
      <w:numFmt w:val="none"/>
      <w:lvlText w:val="A."/>
      <w:lvlJc w:val="left"/>
      <w:pPr>
        <w:tabs>
          <w:tab w:val="num" w:pos="360"/>
        </w:tabs>
        <w:ind w:left="360" w:hanging="361"/>
      </w:pPr>
    </w:lvl>
    <w:lvl w:ilvl="1">
      <w:start w:val="1"/>
      <w:numFmt w:val="none"/>
      <w:lvlText w:val="1."/>
      <w:lvlJc w:val="left"/>
      <w:pPr>
        <w:tabs>
          <w:tab w:val="num" w:pos="720"/>
        </w:tabs>
        <w:ind w:left="720" w:hanging="360"/>
      </w:pPr>
    </w:lvl>
    <w:lvl w:ilvl="2">
      <w:start w:val="1"/>
      <w:numFmt w:val="none"/>
      <w:lvlText w:val="a)"/>
      <w:lvlJc w:val="left"/>
      <w:pPr>
        <w:tabs>
          <w:tab w:val="num" w:pos="1080"/>
        </w:tabs>
        <w:ind w:left="1080" w:hanging="360"/>
      </w:pPr>
    </w:lvl>
    <w:lvl w:ilvl="3">
      <w:start w:val="1"/>
      <w:numFmt w:val="none"/>
      <w:lvlText w:val="(1)"/>
      <w:lvlJc w:val="left"/>
      <w:pPr>
        <w:tabs>
          <w:tab w:val="num" w:pos="1440"/>
        </w:tabs>
        <w:ind w:left="1440" w:hanging="360"/>
      </w:pPr>
    </w:lvl>
    <w:lvl w:ilvl="4">
      <w:start w:val="1"/>
      <w:numFmt w:val="none"/>
      <w:lvlText w:val="(2)"/>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E522B23"/>
    <w:multiLevelType w:val="hybridMultilevel"/>
    <w:tmpl w:val="1D84DA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E651C6D"/>
    <w:multiLevelType w:val="singleLevel"/>
    <w:tmpl w:val="04090015"/>
    <w:lvl w:ilvl="0">
      <w:start w:val="1"/>
      <w:numFmt w:val="upperLetter"/>
      <w:lvlText w:val="%1."/>
      <w:lvlJc w:val="left"/>
      <w:pPr>
        <w:tabs>
          <w:tab w:val="num" w:pos="360"/>
        </w:tabs>
        <w:ind w:left="360" w:hanging="360"/>
      </w:pPr>
    </w:lvl>
  </w:abstractNum>
  <w:abstractNum w:abstractNumId="13">
    <w:nsid w:val="6019732F"/>
    <w:multiLevelType w:val="hybridMultilevel"/>
    <w:tmpl w:val="ED824F6A"/>
    <w:lvl w:ilvl="0" w:tplc="79948E62">
      <w:start w:val="1"/>
      <w:numFmt w:val="upperRoman"/>
      <w:lvlText w:val="%1."/>
      <w:lvlJc w:val="left"/>
      <w:pPr>
        <w:ind w:left="1080" w:hanging="720"/>
      </w:pPr>
      <w:rPr>
        <w:rFonts w:hint="default"/>
        <w:b/>
        <w:bCs/>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1BE0B63"/>
    <w:multiLevelType w:val="hybridMultilevel"/>
    <w:tmpl w:val="137266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296504F"/>
    <w:multiLevelType w:val="multilevel"/>
    <w:tmpl w:val="E8685BB6"/>
    <w:lvl w:ilvl="0">
      <w:start w:val="2"/>
      <w:numFmt w:val="decimal"/>
      <w:lvlText w:val="%1."/>
      <w:lvlJc w:val="left"/>
      <w:pPr>
        <w:tabs>
          <w:tab w:val="num" w:pos="720"/>
        </w:tabs>
        <w:ind w:left="720" w:hanging="360"/>
      </w:pPr>
      <w:rPr>
        <w:rFonts w:hint="default"/>
        <w:b w:val="0"/>
        <w:bCs w:val="0"/>
      </w:rPr>
    </w:lvl>
    <w:lvl w:ilvl="1">
      <w:start w:val="1"/>
      <w:numFmt w:val="none"/>
      <w:lvlText w:val="1."/>
      <w:lvlJc w:val="left"/>
      <w:pPr>
        <w:tabs>
          <w:tab w:val="num" w:pos="720"/>
        </w:tabs>
        <w:ind w:left="720" w:hanging="360"/>
      </w:pPr>
    </w:lvl>
    <w:lvl w:ilvl="2">
      <w:start w:val="1"/>
      <w:numFmt w:val="none"/>
      <w:lvlText w:val="a)"/>
      <w:lvlJc w:val="left"/>
      <w:pPr>
        <w:tabs>
          <w:tab w:val="num" w:pos="1080"/>
        </w:tabs>
        <w:ind w:left="1080" w:hanging="360"/>
      </w:pPr>
    </w:lvl>
    <w:lvl w:ilvl="3">
      <w:start w:val="1"/>
      <w:numFmt w:val="none"/>
      <w:lvlText w:val="(1)"/>
      <w:lvlJc w:val="left"/>
      <w:pPr>
        <w:tabs>
          <w:tab w:val="num" w:pos="1440"/>
        </w:tabs>
        <w:ind w:left="1440" w:hanging="360"/>
      </w:pPr>
    </w:lvl>
    <w:lvl w:ilvl="4">
      <w:start w:val="1"/>
      <w:numFmt w:val="none"/>
      <w:lvlText w:val="(2)"/>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C04321"/>
    <w:multiLevelType w:val="hybridMultilevel"/>
    <w:tmpl w:val="27C643AE"/>
    <w:lvl w:ilvl="0" w:tplc="A68CEB30">
      <w:numFmt w:val="bullet"/>
      <w:lvlText w:val="-"/>
      <w:lvlJc w:val="left"/>
      <w:pPr>
        <w:ind w:left="810" w:hanging="360"/>
      </w:pPr>
      <w:rPr>
        <w:rFonts w:ascii="Arial" w:eastAsia="Times New Roman" w:hAnsi="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7">
    <w:nsid w:val="668266F1"/>
    <w:multiLevelType w:val="hybridMultilevel"/>
    <w:tmpl w:val="F3A49E66"/>
    <w:lvl w:ilvl="0" w:tplc="A1D27F94">
      <w:start w:val="1"/>
      <w:numFmt w:val="bullet"/>
      <w:lvlText w:val=""/>
      <w:lvlJc w:val="left"/>
      <w:pPr>
        <w:tabs>
          <w:tab w:val="num" w:pos="720"/>
        </w:tabs>
        <w:ind w:left="720" w:hanging="216"/>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nsid w:val="70DA281A"/>
    <w:multiLevelType w:val="hybridMultilevel"/>
    <w:tmpl w:val="6D2826BE"/>
    <w:lvl w:ilvl="0" w:tplc="A1D27F94">
      <w:start w:val="1"/>
      <w:numFmt w:val="bullet"/>
      <w:lvlText w:val=""/>
      <w:lvlJc w:val="left"/>
      <w:pPr>
        <w:tabs>
          <w:tab w:val="num" w:pos="720"/>
        </w:tabs>
        <w:ind w:left="720" w:hanging="216"/>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nsid w:val="795E70D7"/>
    <w:multiLevelType w:val="singleLevel"/>
    <w:tmpl w:val="04090015"/>
    <w:lvl w:ilvl="0">
      <w:start w:val="1"/>
      <w:numFmt w:val="upperLetter"/>
      <w:lvlText w:val="%1."/>
      <w:lvlJc w:val="left"/>
      <w:pPr>
        <w:tabs>
          <w:tab w:val="num" w:pos="360"/>
        </w:tabs>
        <w:ind w:left="360" w:hanging="360"/>
      </w:pPr>
    </w:lvl>
  </w:abstractNum>
  <w:abstractNum w:abstractNumId="20">
    <w:nsid w:val="79E06821"/>
    <w:multiLevelType w:val="hybridMultilevel"/>
    <w:tmpl w:val="903E2102"/>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
  </w:num>
  <w:num w:numId="3">
    <w:abstractNumId w:val="9"/>
  </w:num>
  <w:num w:numId="4">
    <w:abstractNumId w:val="10"/>
  </w:num>
  <w:num w:numId="5">
    <w:abstractNumId w:val="15"/>
  </w:num>
  <w:num w:numId="6">
    <w:abstractNumId w:val="19"/>
  </w:num>
  <w:num w:numId="7">
    <w:abstractNumId w:val="3"/>
  </w:num>
  <w:num w:numId="8">
    <w:abstractNumId w:val="4"/>
  </w:num>
  <w:num w:numId="9">
    <w:abstractNumId w:val="12"/>
  </w:num>
  <w:num w:numId="10">
    <w:abstractNumId w:val="5"/>
  </w:num>
  <w:num w:numId="11">
    <w:abstractNumId w:val="18"/>
  </w:num>
  <w:num w:numId="12">
    <w:abstractNumId w:val="17"/>
  </w:num>
  <w:num w:numId="13">
    <w:abstractNumId w:val="16"/>
  </w:num>
  <w:num w:numId="14">
    <w:abstractNumId w:val="2"/>
  </w:num>
  <w:num w:numId="15">
    <w:abstractNumId w:val="14"/>
  </w:num>
  <w:num w:numId="16">
    <w:abstractNumId w:val="11"/>
  </w:num>
  <w:num w:numId="17">
    <w:abstractNumId w:val="7"/>
  </w:num>
  <w:num w:numId="18">
    <w:abstractNumId w:val="8"/>
  </w:num>
  <w:num w:numId="19">
    <w:abstractNumId w:val="13"/>
  </w:num>
  <w:num w:numId="20">
    <w:abstractNumId w:val="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B78"/>
    <w:rsid w:val="00005DF5"/>
    <w:rsid w:val="00033EE1"/>
    <w:rsid w:val="000353A9"/>
    <w:rsid w:val="0004208F"/>
    <w:rsid w:val="00072B62"/>
    <w:rsid w:val="000826F1"/>
    <w:rsid w:val="00082F2F"/>
    <w:rsid w:val="000871F7"/>
    <w:rsid w:val="00094581"/>
    <w:rsid w:val="000A0067"/>
    <w:rsid w:val="000A48CD"/>
    <w:rsid w:val="000B3670"/>
    <w:rsid w:val="000D32D2"/>
    <w:rsid w:val="00122964"/>
    <w:rsid w:val="00125B78"/>
    <w:rsid w:val="001603D3"/>
    <w:rsid w:val="001739ED"/>
    <w:rsid w:val="00186759"/>
    <w:rsid w:val="001C1009"/>
    <w:rsid w:val="001F3BF2"/>
    <w:rsid w:val="001F5487"/>
    <w:rsid w:val="002103E5"/>
    <w:rsid w:val="0021098B"/>
    <w:rsid w:val="00276590"/>
    <w:rsid w:val="00285CEF"/>
    <w:rsid w:val="00290573"/>
    <w:rsid w:val="00292144"/>
    <w:rsid w:val="002A2498"/>
    <w:rsid w:val="002E04CE"/>
    <w:rsid w:val="00303482"/>
    <w:rsid w:val="00323D57"/>
    <w:rsid w:val="003345C1"/>
    <w:rsid w:val="003445B8"/>
    <w:rsid w:val="00350290"/>
    <w:rsid w:val="00357214"/>
    <w:rsid w:val="003663F3"/>
    <w:rsid w:val="00370E2A"/>
    <w:rsid w:val="00371F63"/>
    <w:rsid w:val="0037446D"/>
    <w:rsid w:val="00391470"/>
    <w:rsid w:val="003C1B9D"/>
    <w:rsid w:val="003C615A"/>
    <w:rsid w:val="003D4399"/>
    <w:rsid w:val="00447B0E"/>
    <w:rsid w:val="0047761C"/>
    <w:rsid w:val="004847E1"/>
    <w:rsid w:val="004959E8"/>
    <w:rsid w:val="004A644C"/>
    <w:rsid w:val="004B2AEE"/>
    <w:rsid w:val="004E494F"/>
    <w:rsid w:val="00511D36"/>
    <w:rsid w:val="0051647D"/>
    <w:rsid w:val="00542154"/>
    <w:rsid w:val="00556825"/>
    <w:rsid w:val="00561731"/>
    <w:rsid w:val="00561CC4"/>
    <w:rsid w:val="005762CB"/>
    <w:rsid w:val="005808EA"/>
    <w:rsid w:val="0059227E"/>
    <w:rsid w:val="005C4338"/>
    <w:rsid w:val="005D21F6"/>
    <w:rsid w:val="005E5105"/>
    <w:rsid w:val="005F079D"/>
    <w:rsid w:val="00631055"/>
    <w:rsid w:val="00664D8C"/>
    <w:rsid w:val="0068041A"/>
    <w:rsid w:val="006A3906"/>
    <w:rsid w:val="006B10CF"/>
    <w:rsid w:val="006B2864"/>
    <w:rsid w:val="007121F4"/>
    <w:rsid w:val="00724F02"/>
    <w:rsid w:val="00726D8D"/>
    <w:rsid w:val="007309E1"/>
    <w:rsid w:val="00744B88"/>
    <w:rsid w:val="00770D2E"/>
    <w:rsid w:val="00792652"/>
    <w:rsid w:val="00794202"/>
    <w:rsid w:val="007A488D"/>
    <w:rsid w:val="007B0CC8"/>
    <w:rsid w:val="007D2281"/>
    <w:rsid w:val="00813330"/>
    <w:rsid w:val="00834747"/>
    <w:rsid w:val="00864201"/>
    <w:rsid w:val="008B3058"/>
    <w:rsid w:val="008C5687"/>
    <w:rsid w:val="00937C68"/>
    <w:rsid w:val="00975E47"/>
    <w:rsid w:val="00994189"/>
    <w:rsid w:val="009A61C1"/>
    <w:rsid w:val="009B184E"/>
    <w:rsid w:val="009D437E"/>
    <w:rsid w:val="009D47D8"/>
    <w:rsid w:val="009D6F4F"/>
    <w:rsid w:val="009E24F8"/>
    <w:rsid w:val="009F0324"/>
    <w:rsid w:val="00A206E4"/>
    <w:rsid w:val="00A40215"/>
    <w:rsid w:val="00A83BF6"/>
    <w:rsid w:val="00A86F3D"/>
    <w:rsid w:val="00A971AB"/>
    <w:rsid w:val="00AA6EED"/>
    <w:rsid w:val="00AD1A70"/>
    <w:rsid w:val="00AD60E8"/>
    <w:rsid w:val="00AE5FD1"/>
    <w:rsid w:val="00B119FC"/>
    <w:rsid w:val="00B20BB9"/>
    <w:rsid w:val="00B21D80"/>
    <w:rsid w:val="00B436D4"/>
    <w:rsid w:val="00BF1389"/>
    <w:rsid w:val="00BF5D7C"/>
    <w:rsid w:val="00C070F3"/>
    <w:rsid w:val="00C1060A"/>
    <w:rsid w:val="00C2092F"/>
    <w:rsid w:val="00C2373B"/>
    <w:rsid w:val="00C2688A"/>
    <w:rsid w:val="00C45007"/>
    <w:rsid w:val="00C56FF0"/>
    <w:rsid w:val="00C63335"/>
    <w:rsid w:val="00C76E25"/>
    <w:rsid w:val="00CB730F"/>
    <w:rsid w:val="00CC507E"/>
    <w:rsid w:val="00CC6DA2"/>
    <w:rsid w:val="00CD7AD6"/>
    <w:rsid w:val="00D34CF7"/>
    <w:rsid w:val="00D57A01"/>
    <w:rsid w:val="00D60849"/>
    <w:rsid w:val="00D80827"/>
    <w:rsid w:val="00DB026D"/>
    <w:rsid w:val="00DB1B32"/>
    <w:rsid w:val="00DB71B7"/>
    <w:rsid w:val="00DE6534"/>
    <w:rsid w:val="00E0605D"/>
    <w:rsid w:val="00E072AE"/>
    <w:rsid w:val="00E452C5"/>
    <w:rsid w:val="00E52D54"/>
    <w:rsid w:val="00E67E41"/>
    <w:rsid w:val="00ED01C4"/>
    <w:rsid w:val="00ED2A35"/>
    <w:rsid w:val="00ED3C0D"/>
    <w:rsid w:val="00F02C80"/>
    <w:rsid w:val="00F15D66"/>
    <w:rsid w:val="00F37264"/>
    <w:rsid w:val="00F47735"/>
    <w:rsid w:val="00F96453"/>
    <w:rsid w:val="00F965B2"/>
    <w:rsid w:val="00FA67F8"/>
    <w:rsid w:val="00FC4D5A"/>
    <w:rsid w:val="00FC52AD"/>
    <w:rsid w:val="00FE3C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6EED"/>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BF1389"/>
    <w:pPr>
      <w:keepNext/>
      <w:widowControl/>
      <w:numPr>
        <w:numId w:val="3"/>
      </w:numPr>
      <w:autoSpaceDE/>
      <w:autoSpaceDN/>
      <w:adjustRightInd/>
      <w:jc w:val="center"/>
      <w:outlineLvl w:val="0"/>
    </w:pPr>
    <w:rPr>
      <w:b/>
      <w:bCs/>
      <w:sz w:val="20"/>
      <w:szCs w:val="20"/>
    </w:rPr>
  </w:style>
  <w:style w:type="paragraph" w:styleId="Heading2">
    <w:name w:val="heading 2"/>
    <w:basedOn w:val="Normal"/>
    <w:next w:val="Normal"/>
    <w:link w:val="Heading2Char"/>
    <w:uiPriority w:val="99"/>
    <w:qFormat/>
    <w:rsid w:val="00BF1389"/>
    <w:pPr>
      <w:keepNext/>
      <w:widowControl/>
      <w:numPr>
        <w:ilvl w:val="1"/>
        <w:numId w:val="3"/>
      </w:numPr>
      <w:autoSpaceDE/>
      <w:autoSpaceDN/>
      <w:adjustRightInd/>
      <w:spacing w:before="240" w:after="60"/>
      <w:outlineLvl w:val="1"/>
    </w:pPr>
    <w:rPr>
      <w:rFonts w:ascii="Arial" w:hAnsi="Arial" w:cs="Arial"/>
      <w:b/>
      <w:bCs/>
      <w:i/>
      <w:iCs/>
    </w:rPr>
  </w:style>
  <w:style w:type="paragraph" w:styleId="Heading3">
    <w:name w:val="heading 3"/>
    <w:basedOn w:val="Normal"/>
    <w:next w:val="Normal"/>
    <w:link w:val="Heading3Char"/>
    <w:uiPriority w:val="99"/>
    <w:qFormat/>
    <w:rsid w:val="00BF1389"/>
    <w:pPr>
      <w:keepNext/>
      <w:widowControl/>
      <w:numPr>
        <w:ilvl w:val="2"/>
        <w:numId w:val="3"/>
      </w:numPr>
      <w:autoSpaceDE/>
      <w:autoSpaceDN/>
      <w:adjustRightInd/>
      <w:spacing w:before="240" w:after="60"/>
      <w:outlineLvl w:val="2"/>
    </w:pPr>
    <w:rPr>
      <w:rFonts w:ascii="Arial" w:hAnsi="Arial" w:cs="Arial"/>
    </w:rPr>
  </w:style>
  <w:style w:type="paragraph" w:styleId="Heading4">
    <w:name w:val="heading 4"/>
    <w:basedOn w:val="Normal"/>
    <w:next w:val="Normal"/>
    <w:link w:val="Heading4Char"/>
    <w:uiPriority w:val="99"/>
    <w:qFormat/>
    <w:rsid w:val="00BF1389"/>
    <w:pPr>
      <w:keepNext/>
      <w:widowControl/>
      <w:numPr>
        <w:ilvl w:val="3"/>
        <w:numId w:val="3"/>
      </w:numPr>
      <w:autoSpaceDE/>
      <w:autoSpaceDN/>
      <w:adjustRightInd/>
      <w:spacing w:before="240" w:after="60"/>
      <w:outlineLvl w:val="3"/>
    </w:pPr>
    <w:rPr>
      <w:rFonts w:ascii="Arial" w:hAnsi="Arial" w:cs="Arial"/>
      <w:b/>
      <w:bCs/>
    </w:rPr>
  </w:style>
  <w:style w:type="paragraph" w:styleId="Heading5">
    <w:name w:val="heading 5"/>
    <w:basedOn w:val="Normal"/>
    <w:next w:val="Normal"/>
    <w:link w:val="Heading5Char"/>
    <w:uiPriority w:val="99"/>
    <w:qFormat/>
    <w:rsid w:val="00BF1389"/>
    <w:pPr>
      <w:widowControl/>
      <w:numPr>
        <w:ilvl w:val="4"/>
        <w:numId w:val="3"/>
      </w:numPr>
      <w:autoSpaceDE/>
      <w:autoSpaceDN/>
      <w:adjustRightInd/>
      <w:spacing w:before="240" w:after="60"/>
      <w:outlineLvl w:val="4"/>
    </w:pPr>
    <w:rPr>
      <w:sz w:val="22"/>
      <w:szCs w:val="22"/>
    </w:rPr>
  </w:style>
  <w:style w:type="paragraph" w:styleId="Heading6">
    <w:name w:val="heading 6"/>
    <w:basedOn w:val="Normal"/>
    <w:next w:val="Normal"/>
    <w:link w:val="Heading6Char"/>
    <w:uiPriority w:val="99"/>
    <w:qFormat/>
    <w:rsid w:val="00BF1389"/>
    <w:pPr>
      <w:widowControl/>
      <w:numPr>
        <w:ilvl w:val="5"/>
        <w:numId w:val="3"/>
      </w:numPr>
      <w:autoSpaceDE/>
      <w:autoSpaceDN/>
      <w:adjustRightInd/>
      <w:spacing w:before="240" w:after="60"/>
      <w:outlineLvl w:val="5"/>
    </w:pPr>
    <w:rPr>
      <w:i/>
      <w:iCs/>
      <w:sz w:val="22"/>
      <w:szCs w:val="22"/>
    </w:rPr>
  </w:style>
  <w:style w:type="paragraph" w:styleId="Heading7">
    <w:name w:val="heading 7"/>
    <w:basedOn w:val="Normal"/>
    <w:next w:val="Normal"/>
    <w:link w:val="Heading7Char"/>
    <w:uiPriority w:val="99"/>
    <w:qFormat/>
    <w:rsid w:val="00BF1389"/>
    <w:pPr>
      <w:widowControl/>
      <w:numPr>
        <w:ilvl w:val="6"/>
        <w:numId w:val="3"/>
      </w:numPr>
      <w:autoSpaceDE/>
      <w:autoSpaceDN/>
      <w:adjustRightInd/>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BF1389"/>
    <w:pPr>
      <w:widowControl/>
      <w:numPr>
        <w:ilvl w:val="7"/>
        <w:numId w:val="3"/>
      </w:numPr>
      <w:autoSpaceDE/>
      <w:autoSpaceDN/>
      <w:adjustRightInd/>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BF1389"/>
    <w:pPr>
      <w:widowControl/>
      <w:numPr>
        <w:ilvl w:val="8"/>
        <w:numId w:val="3"/>
      </w:numPr>
      <w:autoSpaceDE/>
      <w:autoSpaceDN/>
      <w:adjustRightInd/>
      <w:spacing w:before="240" w:after="60"/>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373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C2373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2373B"/>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C2373B"/>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C2373B"/>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C2373B"/>
    <w:rPr>
      <w:rFonts w:ascii="Calibri" w:hAnsi="Calibri" w:cs="Calibri"/>
      <w:b/>
      <w:bCs/>
    </w:rPr>
  </w:style>
  <w:style w:type="character" w:customStyle="1" w:styleId="Heading7Char">
    <w:name w:val="Heading 7 Char"/>
    <w:basedOn w:val="DefaultParagraphFont"/>
    <w:link w:val="Heading7"/>
    <w:uiPriority w:val="99"/>
    <w:semiHidden/>
    <w:locked/>
    <w:rsid w:val="00C2373B"/>
    <w:rPr>
      <w:rFonts w:ascii="Calibri" w:hAnsi="Calibri" w:cs="Calibri"/>
      <w:sz w:val="24"/>
      <w:szCs w:val="24"/>
    </w:rPr>
  </w:style>
  <w:style w:type="character" w:customStyle="1" w:styleId="Heading8Char">
    <w:name w:val="Heading 8 Char"/>
    <w:basedOn w:val="DefaultParagraphFont"/>
    <w:link w:val="Heading8"/>
    <w:uiPriority w:val="99"/>
    <w:semiHidden/>
    <w:locked/>
    <w:rsid w:val="00C2373B"/>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C2373B"/>
    <w:rPr>
      <w:rFonts w:ascii="Cambria" w:hAnsi="Cambria" w:cs="Cambria"/>
    </w:rPr>
  </w:style>
  <w:style w:type="paragraph" w:customStyle="1" w:styleId="c1">
    <w:name w:val="c1"/>
    <w:basedOn w:val="Normal"/>
    <w:uiPriority w:val="99"/>
    <w:rsid w:val="00AA6EED"/>
    <w:pPr>
      <w:jc w:val="center"/>
    </w:pPr>
  </w:style>
  <w:style w:type="paragraph" w:customStyle="1" w:styleId="p2">
    <w:name w:val="p2"/>
    <w:basedOn w:val="Normal"/>
    <w:uiPriority w:val="99"/>
    <w:rsid w:val="00AA6EED"/>
    <w:pPr>
      <w:tabs>
        <w:tab w:val="left" w:pos="204"/>
      </w:tabs>
    </w:pPr>
  </w:style>
  <w:style w:type="paragraph" w:customStyle="1" w:styleId="p3">
    <w:name w:val="p3"/>
    <w:basedOn w:val="Normal"/>
    <w:uiPriority w:val="99"/>
    <w:rsid w:val="00AA6EED"/>
    <w:pPr>
      <w:tabs>
        <w:tab w:val="left" w:pos="419"/>
      </w:tabs>
      <w:ind w:left="1021" w:hanging="419"/>
    </w:pPr>
  </w:style>
  <w:style w:type="paragraph" w:styleId="Header">
    <w:name w:val="header"/>
    <w:basedOn w:val="Normal"/>
    <w:link w:val="HeaderChar"/>
    <w:uiPriority w:val="99"/>
    <w:rsid w:val="00B119FC"/>
    <w:pPr>
      <w:tabs>
        <w:tab w:val="center" w:pos="4320"/>
        <w:tab w:val="right" w:pos="8640"/>
      </w:tabs>
    </w:pPr>
  </w:style>
  <w:style w:type="character" w:customStyle="1" w:styleId="HeaderChar">
    <w:name w:val="Header Char"/>
    <w:basedOn w:val="DefaultParagraphFont"/>
    <w:link w:val="Header"/>
    <w:uiPriority w:val="99"/>
    <w:semiHidden/>
    <w:locked/>
    <w:rsid w:val="00C2373B"/>
    <w:rPr>
      <w:sz w:val="24"/>
      <w:szCs w:val="24"/>
    </w:rPr>
  </w:style>
  <w:style w:type="paragraph" w:styleId="Footer">
    <w:name w:val="footer"/>
    <w:basedOn w:val="Normal"/>
    <w:link w:val="FooterChar"/>
    <w:uiPriority w:val="99"/>
    <w:rsid w:val="00B119FC"/>
    <w:pPr>
      <w:tabs>
        <w:tab w:val="center" w:pos="4320"/>
        <w:tab w:val="right" w:pos="8640"/>
      </w:tabs>
    </w:pPr>
  </w:style>
  <w:style w:type="character" w:customStyle="1" w:styleId="FooterChar">
    <w:name w:val="Footer Char"/>
    <w:basedOn w:val="DefaultParagraphFont"/>
    <w:link w:val="Footer"/>
    <w:uiPriority w:val="99"/>
    <w:semiHidden/>
    <w:locked/>
    <w:rsid w:val="00C2373B"/>
    <w:rPr>
      <w:sz w:val="24"/>
      <w:szCs w:val="24"/>
    </w:rPr>
  </w:style>
  <w:style w:type="character" w:styleId="PageNumber">
    <w:name w:val="page number"/>
    <w:basedOn w:val="DefaultParagraphFont"/>
    <w:uiPriority w:val="99"/>
    <w:rsid w:val="00B119FC"/>
  </w:style>
  <w:style w:type="paragraph" w:styleId="Title">
    <w:name w:val="Title"/>
    <w:basedOn w:val="Normal"/>
    <w:link w:val="TitleChar"/>
    <w:uiPriority w:val="99"/>
    <w:qFormat/>
    <w:rsid w:val="00BF1389"/>
    <w:pPr>
      <w:widowControl/>
      <w:autoSpaceDE/>
      <w:autoSpaceDN/>
      <w:adjustRightInd/>
      <w:jc w:val="center"/>
    </w:pPr>
  </w:style>
  <w:style w:type="character" w:customStyle="1" w:styleId="TitleChar">
    <w:name w:val="Title Char"/>
    <w:basedOn w:val="DefaultParagraphFont"/>
    <w:link w:val="Title"/>
    <w:uiPriority w:val="99"/>
    <w:locked/>
    <w:rsid w:val="00C2373B"/>
    <w:rPr>
      <w:rFonts w:ascii="Cambria" w:hAnsi="Cambria" w:cs="Cambria"/>
      <w:b/>
      <w:bCs/>
      <w:kern w:val="28"/>
      <w:sz w:val="32"/>
      <w:szCs w:val="32"/>
    </w:rPr>
  </w:style>
  <w:style w:type="paragraph" w:styleId="BodyTextIndent3">
    <w:name w:val="Body Text Indent 3"/>
    <w:basedOn w:val="Normal"/>
    <w:link w:val="BodyTextIndent3Char"/>
    <w:uiPriority w:val="99"/>
    <w:rsid w:val="00BF1389"/>
    <w:pPr>
      <w:widowControl/>
      <w:autoSpaceDE/>
      <w:autoSpaceDN/>
      <w:adjustRightInd/>
      <w:ind w:left="2160" w:hanging="675"/>
    </w:pPr>
    <w:rPr>
      <w:sz w:val="20"/>
      <w:szCs w:val="20"/>
    </w:rPr>
  </w:style>
  <w:style w:type="character" w:customStyle="1" w:styleId="BodyTextIndent3Char">
    <w:name w:val="Body Text Indent 3 Char"/>
    <w:basedOn w:val="DefaultParagraphFont"/>
    <w:link w:val="BodyTextIndent3"/>
    <w:uiPriority w:val="99"/>
    <w:semiHidden/>
    <w:locked/>
    <w:rsid w:val="00C2373B"/>
    <w:rPr>
      <w:sz w:val="16"/>
      <w:szCs w:val="16"/>
    </w:rPr>
  </w:style>
  <w:style w:type="paragraph" w:styleId="ListParagraph">
    <w:name w:val="List Paragraph"/>
    <w:basedOn w:val="Normal"/>
    <w:uiPriority w:val="99"/>
    <w:qFormat/>
    <w:rsid w:val="003345C1"/>
    <w:pPr>
      <w:ind w:left="720"/>
    </w:pPr>
  </w:style>
  <w:style w:type="paragraph" w:styleId="BalloonText">
    <w:name w:val="Balloon Text"/>
    <w:basedOn w:val="Normal"/>
    <w:link w:val="BalloonTextChar"/>
    <w:uiPriority w:val="99"/>
    <w:semiHidden/>
    <w:rsid w:val="00AD1A70"/>
    <w:rPr>
      <w:rFonts w:ascii="Tahoma" w:hAnsi="Tahoma" w:cs="Tahoma"/>
      <w:sz w:val="16"/>
      <w:szCs w:val="16"/>
    </w:rPr>
  </w:style>
  <w:style w:type="character" w:customStyle="1" w:styleId="BalloonTextChar">
    <w:name w:val="Balloon Text Char"/>
    <w:basedOn w:val="DefaultParagraphFont"/>
    <w:link w:val="BalloonText"/>
    <w:uiPriority w:val="99"/>
    <w:locked/>
    <w:rsid w:val="00AD1A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024868">
      <w:marLeft w:val="0"/>
      <w:marRight w:val="0"/>
      <w:marTop w:val="0"/>
      <w:marBottom w:val="0"/>
      <w:divBdr>
        <w:top w:val="none" w:sz="0" w:space="0" w:color="auto"/>
        <w:left w:val="none" w:sz="0" w:space="0" w:color="auto"/>
        <w:bottom w:val="none" w:sz="0" w:space="0" w:color="auto"/>
        <w:right w:val="none" w:sz="0" w:space="0" w:color="auto"/>
      </w:divBdr>
    </w:div>
    <w:div w:id="115024869">
      <w:marLeft w:val="0"/>
      <w:marRight w:val="0"/>
      <w:marTop w:val="0"/>
      <w:marBottom w:val="0"/>
      <w:divBdr>
        <w:top w:val="none" w:sz="0" w:space="0" w:color="auto"/>
        <w:left w:val="none" w:sz="0" w:space="0" w:color="auto"/>
        <w:bottom w:val="none" w:sz="0" w:space="0" w:color="auto"/>
        <w:right w:val="none" w:sz="0" w:space="0" w:color="auto"/>
      </w:divBdr>
      <w:divsChild>
        <w:div w:id="115024867">
          <w:marLeft w:val="576"/>
          <w:marRight w:val="0"/>
          <w:marTop w:val="80"/>
          <w:marBottom w:val="0"/>
          <w:divBdr>
            <w:top w:val="none" w:sz="0" w:space="0" w:color="auto"/>
            <w:left w:val="none" w:sz="0" w:space="0" w:color="auto"/>
            <w:bottom w:val="none" w:sz="0" w:space="0" w:color="auto"/>
            <w:right w:val="none" w:sz="0" w:space="0" w:color="auto"/>
          </w:divBdr>
        </w:div>
        <w:div w:id="115024870">
          <w:marLeft w:val="576"/>
          <w:marRight w:val="0"/>
          <w:marTop w:val="80"/>
          <w:marBottom w:val="0"/>
          <w:divBdr>
            <w:top w:val="none" w:sz="0" w:space="0" w:color="auto"/>
            <w:left w:val="none" w:sz="0" w:space="0" w:color="auto"/>
            <w:bottom w:val="none" w:sz="0" w:space="0" w:color="auto"/>
            <w:right w:val="none" w:sz="0" w:space="0" w:color="auto"/>
          </w:divBdr>
        </w:div>
        <w:div w:id="115024871">
          <w:marLeft w:val="576"/>
          <w:marRight w:val="0"/>
          <w:marTop w:val="80"/>
          <w:marBottom w:val="0"/>
          <w:divBdr>
            <w:top w:val="none" w:sz="0" w:space="0" w:color="auto"/>
            <w:left w:val="none" w:sz="0" w:space="0" w:color="auto"/>
            <w:bottom w:val="none" w:sz="0" w:space="0" w:color="auto"/>
            <w:right w:val="none" w:sz="0" w:space="0" w:color="auto"/>
          </w:divBdr>
        </w:div>
        <w:div w:id="115024872">
          <w:marLeft w:val="576"/>
          <w:marRight w:val="0"/>
          <w:marTop w:val="80"/>
          <w:marBottom w:val="0"/>
          <w:divBdr>
            <w:top w:val="none" w:sz="0" w:space="0" w:color="auto"/>
            <w:left w:val="none" w:sz="0" w:space="0" w:color="auto"/>
            <w:bottom w:val="none" w:sz="0" w:space="0" w:color="auto"/>
            <w:right w:val="none" w:sz="0" w:space="0" w:color="auto"/>
          </w:divBdr>
        </w:div>
        <w:div w:id="115024873">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3</Pages>
  <Words>949</Words>
  <Characters>5413</Characters>
  <Application>Microsoft Office Outlook</Application>
  <DocSecurity>0</DocSecurity>
  <Lines>0</Lines>
  <Paragraphs>0</Paragraphs>
  <ScaleCrop>false</ScaleCrop>
  <Company>Cincinnati State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Articulation Agreement</dc:title>
  <dc:subject/>
  <dc:creator>ITS</dc:creator>
  <cp:keywords/>
  <dc:description/>
  <cp:lastModifiedBy>willson_t</cp:lastModifiedBy>
  <cp:revision>8</cp:revision>
  <cp:lastPrinted>2009-09-18T19:08:00Z</cp:lastPrinted>
  <dcterms:created xsi:type="dcterms:W3CDTF">2010-06-02T11:32:00Z</dcterms:created>
  <dcterms:modified xsi:type="dcterms:W3CDTF">2010-06-24T14:22:00Z</dcterms:modified>
</cp:coreProperties>
</file>